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11582B" w:rsidRPr="009A3F11" w:rsidRDefault="0011582B" w:rsidP="00CC645A">
      <w:pPr>
        <w:spacing w:after="0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A3F1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โครงการ</w:t>
      </w:r>
      <w:r w:rsidR="009A3F11" w:rsidRPr="009A3F1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สัมมนา เรื่อง “การประเมินและประกันคุณภาพการศึกษาของมหาวิทยาลัยแนวใหม่”</w:t>
      </w:r>
      <w:r w:rsidRPr="009A3F1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</w:p>
    <w:p w:rsidR="009A3F11" w:rsidRDefault="0011582B" w:rsidP="00DD6B51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</w:t>
      </w:r>
      <w:r w:rsidR="00CC64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จันทร์ </w:t>
      </w:r>
      <w:r w:rsidR="00C400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="000E1B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A3F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29 กุมภาพันธ์ 2559</w:t>
      </w:r>
      <w:r w:rsidR="006A1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เวลา 08.3</w:t>
      </w:r>
      <w:r w:rsidR="009A3F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0-15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.00น. ณ </w:t>
      </w:r>
      <w:r w:rsidR="006A1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ห้อง</w:t>
      </w:r>
      <w:r w:rsidR="009A3F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ห้องประชุมสิริคุณากร 3 ชั้น2 </w:t>
      </w:r>
    </w:p>
    <w:p w:rsidR="005E4BAE" w:rsidRPr="00DD6B51" w:rsidRDefault="009A3F11" w:rsidP="00DD6B51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อาคารสิริ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คุณา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="000E1B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มหาวิทยาลัยขอนแก่น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9A3F1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="00282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9A3F1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  <w:r w:rsidR="00282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9A3F11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95.83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9A3F1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9A3F11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82.84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3F11">
        <w:rPr>
          <w:rFonts w:ascii="TH SarabunPSK" w:eastAsia="Calibri" w:hAnsi="TH SarabunPSK" w:cs="TH SarabunPSK" w:hint="cs"/>
          <w:sz w:val="32"/>
          <w:szCs w:val="32"/>
          <w:cs/>
        </w:rPr>
        <w:t>115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3F11">
        <w:rPr>
          <w:rFonts w:ascii="TH SarabunPSK" w:eastAsia="Calibri" w:hAnsi="TH SarabunPSK" w:cs="TH SarabunPSK" w:hint="cs"/>
          <w:sz w:val="32"/>
          <w:szCs w:val="32"/>
          <w:cs/>
        </w:rPr>
        <w:t>120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3F11">
        <w:rPr>
          <w:rFonts w:ascii="TH SarabunPSK" w:eastAsia="Calibri" w:hAnsi="TH SarabunPSK" w:cs="TH SarabunPSK" w:hint="cs"/>
          <w:sz w:val="32"/>
          <w:szCs w:val="32"/>
          <w:cs/>
        </w:rPr>
        <w:t>95.83</w:t>
      </w:r>
      <w:r w:rsidR="00E25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9A3F11">
        <w:rPr>
          <w:rFonts w:ascii="TH SarabunPSK" w:eastAsia="Calibri" w:hAnsi="TH SarabunPSK" w:cs="TH SarabunPSK" w:hint="cs"/>
          <w:sz w:val="32"/>
          <w:szCs w:val="32"/>
          <w:cs/>
        </w:rPr>
        <w:t xml:space="preserve"> 4.14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คิดเป็นร้อยละ </w:t>
      </w:r>
      <w:r w:rsidR="009A3F11">
        <w:rPr>
          <w:rFonts w:ascii="TH SarabunPSK" w:eastAsia="Calibri" w:hAnsi="TH SarabunPSK" w:cs="TH SarabunPSK" w:hint="cs"/>
          <w:sz w:val="32"/>
          <w:szCs w:val="32"/>
          <w:cs/>
        </w:rPr>
        <w:t>82.84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9A3F11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9A3F11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9A3F11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24.17</w:t>
            </w:r>
          </w:p>
        </w:tc>
      </w:tr>
    </w:tbl>
    <w:p w:rsidR="00CC645A" w:rsidRPr="009A3F11" w:rsidRDefault="00D35846" w:rsidP="009A3F11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A3F11">
        <w:rPr>
          <w:rFonts w:ascii="TH SarabunPSK" w:eastAsia="Calibri" w:hAnsi="TH SarabunPSK" w:cs="TH SarabunPSK"/>
          <w:sz w:val="32"/>
          <w:szCs w:val="32"/>
        </w:rPr>
        <w:t xml:space="preserve">120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9A3F11">
        <w:rPr>
          <w:rFonts w:ascii="TH SarabunPSK" w:eastAsia="Calibri" w:hAnsi="TH SarabunPSK" w:cs="TH SarabunPSK" w:hint="cs"/>
          <w:sz w:val="32"/>
          <w:szCs w:val="32"/>
          <w:cs/>
        </w:rPr>
        <w:t xml:space="preserve"> 29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3F11">
        <w:rPr>
          <w:rFonts w:ascii="TH SarabunPSK" w:eastAsia="Calibri" w:hAnsi="TH SarabunPSK" w:cs="TH SarabunPSK" w:hint="cs"/>
          <w:sz w:val="32"/>
          <w:szCs w:val="32"/>
          <w:cs/>
        </w:rPr>
        <w:t>24.17 เนื่องจากช่วงบ่ายผู้บริหารมีงานชื่นชมแสดงความยินดีของมหาวิทยาลัย จึงทำให้ผู้บริหารบางส่วนไปร่วมงานช่วงบ่าย</w:t>
      </w:r>
    </w:p>
    <w:p w:rsidR="00D633B3" w:rsidRPr="00CC645A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CC645A" w:rsidRDefault="00CC645A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9A3F1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0" w:type="dxa"/>
          </w:tcPr>
          <w:p w:rsidR="00D633B3" w:rsidRPr="00D633B3" w:rsidRDefault="0089143F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44.83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9A3F1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00" w:type="dxa"/>
          </w:tcPr>
          <w:p w:rsidR="00D633B3" w:rsidRPr="00D633B3" w:rsidRDefault="0089143F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55.17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9A3F1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A0395" w:rsidRDefault="009A039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914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ประเภทบุคลากรของผู้ตอบแบบสอบถาม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89143F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76" w:type="dxa"/>
          </w:tcPr>
          <w:p w:rsidR="00D35846" w:rsidRPr="00D633B3" w:rsidRDefault="008914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700" w:type="dxa"/>
          </w:tcPr>
          <w:p w:rsidR="00D35846" w:rsidRPr="00D633B3" w:rsidRDefault="008914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65.52</w:t>
            </w:r>
          </w:p>
        </w:tc>
      </w:tr>
      <w:tr w:rsidR="00D35846" w:rsidTr="00B076C8">
        <w:tc>
          <w:tcPr>
            <w:tcW w:w="5070" w:type="dxa"/>
          </w:tcPr>
          <w:p w:rsidR="00D35846" w:rsidRDefault="0089143F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276" w:type="dxa"/>
          </w:tcPr>
          <w:p w:rsidR="00D35846" w:rsidRPr="00D633B3" w:rsidRDefault="008914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D35846" w:rsidRPr="00D633B3" w:rsidRDefault="008914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34.48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5846" w:rsidRPr="00D633B3" w:rsidRDefault="008914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700" w:type="dxa"/>
          </w:tcPr>
          <w:p w:rsidR="00D35846" w:rsidRPr="00D633B3" w:rsidRDefault="0035215D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5 แสดงข้อมูลต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ำแหน่งของผู้ตอบแบบสอบถาม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232D7E">
        <w:tc>
          <w:tcPr>
            <w:tcW w:w="5070" w:type="dxa"/>
          </w:tcPr>
          <w:p w:rsidR="0089143F" w:rsidRPr="00D633B3" w:rsidRDefault="0089143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1276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0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3.45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89143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</w:t>
            </w:r>
          </w:p>
        </w:tc>
        <w:tc>
          <w:tcPr>
            <w:tcW w:w="1276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0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6.90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89143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  <w:tc>
          <w:tcPr>
            <w:tcW w:w="1276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0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6.90</w:t>
            </w:r>
          </w:p>
        </w:tc>
      </w:tr>
      <w:tr w:rsidR="0089143F" w:rsidTr="00232D7E">
        <w:tc>
          <w:tcPr>
            <w:tcW w:w="5070" w:type="dxa"/>
          </w:tcPr>
          <w:p w:rsidR="0089143F" w:rsidRDefault="0089143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</w:tc>
        <w:tc>
          <w:tcPr>
            <w:tcW w:w="1276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0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27.59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89143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ผู้ช่วยคณบดี</w:t>
            </w:r>
          </w:p>
        </w:tc>
        <w:tc>
          <w:tcPr>
            <w:tcW w:w="1276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0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20.69</w:t>
            </w:r>
          </w:p>
        </w:tc>
      </w:tr>
      <w:tr w:rsidR="0089143F" w:rsidTr="00232D7E">
        <w:tc>
          <w:tcPr>
            <w:tcW w:w="5070" w:type="dxa"/>
          </w:tcPr>
          <w:p w:rsidR="0089143F" w:rsidRPr="00D633B3" w:rsidRDefault="0089143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276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0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13.79</w:t>
            </w:r>
          </w:p>
        </w:tc>
      </w:tr>
      <w:tr w:rsidR="0089143F" w:rsidTr="00232D7E">
        <w:tc>
          <w:tcPr>
            <w:tcW w:w="5070" w:type="dxa"/>
          </w:tcPr>
          <w:p w:rsidR="0089143F" w:rsidRDefault="0089143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1276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0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9143F" w:rsidTr="00232D7E">
        <w:tc>
          <w:tcPr>
            <w:tcW w:w="5070" w:type="dxa"/>
          </w:tcPr>
          <w:p w:rsidR="0089143F" w:rsidRDefault="0089143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อิ่นๆ</w:t>
            </w:r>
            <w:proofErr w:type="spellEnd"/>
          </w:p>
        </w:tc>
        <w:tc>
          <w:tcPr>
            <w:tcW w:w="1276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0" w:type="dxa"/>
          </w:tcPr>
          <w:p w:rsidR="0089143F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20.69</w:t>
            </w:r>
          </w:p>
        </w:tc>
      </w:tr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89143F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00" w:type="dxa"/>
          </w:tcPr>
          <w:p w:rsidR="004C1BCB" w:rsidRPr="00D633B3" w:rsidRDefault="00545FDD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CC645A" w:rsidRDefault="005011F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9143F" w:rsidRDefault="0089143F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9143F" w:rsidRDefault="0089143F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9143F" w:rsidRDefault="0089143F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9143F" w:rsidRDefault="0089143F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9143F" w:rsidRDefault="0089143F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9143F" w:rsidRDefault="0089143F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9143F" w:rsidRDefault="0089143F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B2733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6B2733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B2733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N=29</w:t>
      </w:r>
    </w:p>
    <w:tbl>
      <w:tblPr>
        <w:tblW w:w="4806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901"/>
        <w:gridCol w:w="815"/>
        <w:gridCol w:w="2116"/>
      </w:tblGrid>
      <w:tr w:rsidR="002721C1" w:rsidRPr="005011F5" w:rsidTr="00CC7E02">
        <w:trPr>
          <w:cantSplit/>
          <w:trHeight w:hRule="exact" w:val="46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2721C1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2721C1" w:rsidRDefault="00CA3FC5" w:rsidP="00516BA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2403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จัดการประชุม</w:t>
            </w:r>
          </w:p>
        </w:tc>
      </w:tr>
      <w:tr w:rsidR="008E7395" w:rsidRPr="005011F5" w:rsidTr="0024033B">
        <w:trPr>
          <w:cantSplit/>
          <w:trHeight w:hRule="exact" w:val="48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Default="00516BA5" w:rsidP="006B2733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1.1 </w:t>
            </w:r>
            <w:r w:rsidR="006B27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วัตถุประสงค์ของการจัดสัมมนา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634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CC7E02">
        <w:trPr>
          <w:cantSplit/>
          <w:trHeight w:hRule="exact" w:val="435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6A591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 </w:t>
            </w:r>
            <w:r w:rsidR="006A591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ความเหมาะสมด้านเวลา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93BE6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293BE6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80.69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24033B">
        <w:trPr>
          <w:cantSplit/>
          <w:trHeight w:hRule="exact" w:val="417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674FE3" w:rsidRDefault="00516BA5" w:rsidP="006A591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1.3 </w:t>
            </w:r>
            <w:r w:rsidR="006A591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เอกสารประกอบการสัมมนา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93BE6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6BA5" w:rsidRPr="005011F5" w:rsidRDefault="00293BE6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73.10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2721C1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C1" w:rsidRPr="005011F5" w:rsidRDefault="0024033B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2.ด้านเนื้อหา</w:t>
            </w:r>
          </w:p>
        </w:tc>
      </w:tr>
      <w:tr w:rsidR="002721C1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293BE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2.1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การถ่ายทอดความรู้ที่สอดคล้องกับวัตถุประสงค์</w:t>
            </w:r>
            <w:r w:rsidR="00293B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ของการสัมมนา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293BE6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85.52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CC7E02">
        <w:trPr>
          <w:cantSplit/>
          <w:trHeight w:hRule="exact" w:val="42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93BE6" w:rsidP="002403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2.2</w:t>
            </w:r>
            <w:r w:rsidR="00516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ความรู้/ความเข้าใจที่ได้รับหลังการอบรม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293BE6" w:rsidP="00841A7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84.83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CC7E02">
        <w:trPr>
          <w:cantSplit/>
          <w:trHeight w:hRule="exact" w:val="42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93BE6" w:rsidP="002403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2.3</w:t>
            </w:r>
            <w:r w:rsidR="00516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ประโยชน์และความคุ้มค่า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85.52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B25EF" w:rsidP="00260C67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4033B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Default="00293BE6" w:rsidP="00293BE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2.4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การนำไปประยุกต์ใช้ในการเตรียม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การวางแผนพัฒนาคุณภาพในคณะ/หน่วยงานของท่าน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82.76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4124D3" w:rsidRDefault="002B25EF" w:rsidP="00260C6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CC7E02" w:rsidRPr="00CC7E02" w:rsidTr="00CC7E02">
        <w:trPr>
          <w:cantSplit/>
          <w:trHeight w:hRule="exact" w:val="421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Default="00674FE3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CC7E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293BE6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86.21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CC7E02">
        <w:trPr>
          <w:cantSplit/>
          <w:trHeight w:hRule="exact" w:val="4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293BE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82.84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352A8A" w:rsidRDefault="00352A8A" w:rsidP="002B25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A1BEC" w:rsidRDefault="00755097" w:rsidP="001C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 w:rsidR="00293BE6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29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</w:t>
      </w:r>
      <w:r w:rsidR="00293BE6">
        <w:rPr>
          <w:rFonts w:ascii="TH SarabunPSK" w:hAnsi="TH SarabunPSK" w:cs="TH SarabunPSK" w:hint="cs"/>
          <w:sz w:val="32"/>
          <w:szCs w:val="32"/>
          <w:cs/>
        </w:rPr>
        <w:t>วามพึงพอใจในภาพรวมเฉลี่ยคือ 4.14 คิดเป็นร้อยละ 82.84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293BE6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293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B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ความพึงพอใจในภาพรวม</w:t>
      </w:r>
      <w:r w:rsidR="00293BE6">
        <w:rPr>
          <w:rFonts w:ascii="TH SarabunPSK" w:hAnsi="TH SarabunPSK" w:cs="TH SarabunPSK"/>
          <w:sz w:val="32"/>
          <w:szCs w:val="32"/>
        </w:rPr>
        <w:t xml:space="preserve"> </w:t>
      </w:r>
      <w:r w:rsidR="00293BE6">
        <w:rPr>
          <w:rFonts w:ascii="TH SarabunPSK" w:hAnsi="TH SarabunPSK" w:cs="TH SarabunPSK" w:hint="cs"/>
          <w:sz w:val="32"/>
          <w:szCs w:val="32"/>
          <w:cs/>
        </w:rPr>
        <w:t>คือ มีความพึงพอใจเฉลี่ย 4.31 คิดเป็นร้อยละ 86.21 แปลผลอยู่ในระดับมาก รองลงมาคือ เรื่อง</w:t>
      </w:r>
      <w:r w:rsidR="00293B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การถ่ายทอดความรู้ที่สอดคล้องกับวัตถุประสงค์ของการสัมมนา</w:t>
      </w:r>
      <w:r w:rsidR="00293BE6">
        <w:rPr>
          <w:rFonts w:ascii="TH SarabunPSK" w:hAnsi="TH SarabunPSK" w:cs="TH SarabunPSK" w:hint="cs"/>
          <w:sz w:val="32"/>
          <w:szCs w:val="32"/>
          <w:cs/>
        </w:rPr>
        <w:t>และเรื่อง</w:t>
      </w:r>
      <w:r w:rsidR="00293B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ประโยชน์และความคุ้มค่า</w:t>
      </w:r>
      <w:r w:rsidR="00293BE6">
        <w:rPr>
          <w:rFonts w:ascii="TH SarabunPSK" w:hAnsi="TH SarabunPSK" w:cs="TH SarabunPSK" w:hint="cs"/>
          <w:sz w:val="32"/>
          <w:szCs w:val="32"/>
          <w:cs/>
        </w:rPr>
        <w:t xml:space="preserve"> คือ มีค่าเฉลี่ย 4.28 คิดเป็นร้อยละ 85.52 แปลผลอยู่ในระดับมากตามลำดับ</w:t>
      </w: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Default="001A1BEC" w:rsidP="001A1BE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1BEC" w:rsidRPr="006B2733" w:rsidRDefault="001A1BEC" w:rsidP="001A1BEC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ของผู้ตอบแบบสอบจำแนกกลุ่มสายวิชาการ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N=19</w:t>
      </w:r>
    </w:p>
    <w:tbl>
      <w:tblPr>
        <w:tblW w:w="4806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901"/>
        <w:gridCol w:w="815"/>
        <w:gridCol w:w="2116"/>
      </w:tblGrid>
      <w:tr w:rsidR="001A1BEC" w:rsidRPr="005011F5" w:rsidTr="00155449">
        <w:trPr>
          <w:cantSplit/>
          <w:trHeight w:hRule="exact" w:val="46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1A1BEC" w:rsidRPr="005011F5" w:rsidTr="00155449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2721C1" w:rsidRDefault="001A1BEC" w:rsidP="001554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1.ด้านการจัดการประชุม</w:t>
            </w:r>
          </w:p>
        </w:tc>
      </w:tr>
      <w:tr w:rsidR="001A1BEC" w:rsidRPr="005011F5" w:rsidTr="00155449">
        <w:trPr>
          <w:cantSplit/>
          <w:trHeight w:hRule="exact" w:val="48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Default="001A1BEC" w:rsidP="0015544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1.1 วัตถุประสงค์ของการจัดสัมมนา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87.37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A1BEC" w:rsidRPr="005011F5" w:rsidTr="00155449">
        <w:trPr>
          <w:cantSplit/>
          <w:trHeight w:hRule="exact" w:val="435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 ความเหมาะสมด้านเวลา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86.32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A1BEC" w:rsidRPr="005011F5" w:rsidTr="00155449">
        <w:trPr>
          <w:cantSplit/>
          <w:trHeight w:hRule="exact" w:val="417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674FE3" w:rsidRDefault="001A1BEC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1.3 เอกสารประกอบการสัมมนา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74.74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A1BEC" w:rsidRPr="005011F5" w:rsidTr="00155449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2.ด้านเนื้อหา</w:t>
            </w:r>
          </w:p>
        </w:tc>
      </w:tr>
      <w:tr w:rsidR="001A1BEC" w:rsidRPr="005011F5" w:rsidTr="00155449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2.1 การถ่ายทอดความรู้ที่สอดคล้องกับวัตถุประสงค์ของการสัมมนา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89.47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A1BEC" w:rsidRPr="005011F5" w:rsidTr="00155449">
        <w:trPr>
          <w:cantSplit/>
          <w:trHeight w:hRule="exact" w:val="42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2.2 ความรู้/ความเข้าใจที่ได้รับหลังการอบรม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89.47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A1BEC" w:rsidRPr="005011F5" w:rsidTr="00155449">
        <w:trPr>
          <w:cantSplit/>
          <w:trHeight w:hRule="exact" w:val="42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2.3 ประโยชน์และความคุ้มค่า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90.53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1A1BEC" w:rsidRPr="005011F5" w:rsidTr="00155449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Default="001A1BEC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2.4 การนำไปประยุกต์ใช้ในการเตรียมการวางแผนพัฒนาคุณภาพในคณะ/หน่วยงานของท่าน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88.42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4124D3" w:rsidRDefault="001A1BEC" w:rsidP="0015544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A1BEC" w:rsidRPr="00CC7E02" w:rsidTr="00155449">
        <w:trPr>
          <w:cantSplit/>
          <w:trHeight w:hRule="exact" w:val="421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Default="001A1BEC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3.ความพึงพอใจในภาพรวม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90.53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1A1BEC" w:rsidRPr="005011F5" w:rsidTr="00155449">
        <w:trPr>
          <w:cantSplit/>
          <w:trHeight w:hRule="exact" w:val="4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87.11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EC" w:rsidRPr="005011F5" w:rsidRDefault="001A1BEC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1A1BEC" w:rsidRDefault="001A1BEC" w:rsidP="001A1B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A1BEC" w:rsidRDefault="001A1BEC" w:rsidP="00E843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7 ผลการประเมินความพึงพอใจของผู้เข้าร่วมโครงการ ซึ่งมีผู้ตอบแบบสอบถาม</w:t>
      </w:r>
      <w:r w:rsidR="00E843D0">
        <w:rPr>
          <w:rFonts w:ascii="TH SarabunPSK" w:hAnsi="TH SarabunPSK" w:cs="TH SarabunPSK" w:hint="cs"/>
          <w:sz w:val="32"/>
          <w:szCs w:val="32"/>
          <w:cs/>
        </w:rPr>
        <w:t>ในกลุ่มสายวิชาการ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19 คน โดยผลการวิเคราะห์ข้อมูลพบว่า ความพึงพอใจในภาพรวมเฉลี่ยคือ 4.</w:t>
      </w:r>
      <w:r w:rsidR="00E843D0">
        <w:rPr>
          <w:rFonts w:ascii="TH SarabunPSK" w:hAnsi="TH SarabunPSK" w:cs="TH SarabunPSK" w:hint="cs"/>
          <w:sz w:val="32"/>
          <w:szCs w:val="32"/>
          <w:cs/>
        </w:rPr>
        <w:t>36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8</w:t>
      </w:r>
      <w:r w:rsidR="00E843D0">
        <w:rPr>
          <w:rFonts w:ascii="TH SarabunPSK" w:hAnsi="TH SarabunPSK" w:cs="TH SarabunPSK" w:hint="cs"/>
          <w:sz w:val="32"/>
          <w:szCs w:val="32"/>
          <w:cs/>
        </w:rPr>
        <w:t>7.11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แปลผลความพึงพอใจอยู่ในระดับมาก ซึ่งเมื่อพิจารณาเป็นรายด้านพบว่าผู้ตอบแบบสอบถาม</w:t>
      </w:r>
      <w:r w:rsidR="00E843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มีความพึงพอใจมากที่สุดในประเด็นเรื่อง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ความพึงพอใจในภาพรวม</w:t>
      </w:r>
      <w:r w:rsidR="00E843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และประโยชน์และความคุ้มค่า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843D0">
        <w:rPr>
          <w:rFonts w:ascii="TH SarabunPSK" w:hAnsi="TH SarabunPSK" w:cs="TH SarabunPSK" w:hint="cs"/>
          <w:sz w:val="32"/>
          <w:szCs w:val="32"/>
          <w:cs/>
        </w:rPr>
        <w:t>คือ มีความพึงพอใจเฉลี่ย 4.53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E843D0">
        <w:rPr>
          <w:rFonts w:ascii="TH SarabunPSK" w:hAnsi="TH SarabunPSK" w:cs="TH SarabunPSK" w:hint="cs"/>
          <w:sz w:val="32"/>
          <w:szCs w:val="32"/>
          <w:cs/>
        </w:rPr>
        <w:t>90.53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</w:t>
      </w:r>
      <w:r w:rsidR="00E843D0">
        <w:rPr>
          <w:rFonts w:ascii="TH SarabunPSK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เรื่อง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การถ่ายทอดความรู้ที่สอดคล้องกับวัตถุประสงค์ของการสัมมนา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843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ประโยชน์และความคุ้มค่า</w:t>
      </w:r>
      <w:r w:rsidR="00E843D0">
        <w:rPr>
          <w:rFonts w:ascii="TH SarabunPSK" w:hAnsi="TH SarabunPSK" w:cs="TH SarabunPSK" w:hint="cs"/>
          <w:sz w:val="32"/>
          <w:szCs w:val="32"/>
          <w:cs/>
        </w:rPr>
        <w:t xml:space="preserve"> คือ มีค่าเฉลี่ย 4.47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E843D0">
        <w:rPr>
          <w:rFonts w:ascii="TH SarabunPSK" w:hAnsi="TH SarabunPSK" w:cs="TH SarabunPSK" w:hint="cs"/>
          <w:sz w:val="32"/>
          <w:szCs w:val="32"/>
          <w:cs/>
        </w:rPr>
        <w:t>89.47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695008" w:rsidRDefault="00695008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Pr="006B2733" w:rsidRDefault="00E843D0" w:rsidP="00E843D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="004E304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ผู้ตอบแบบสอบจำแนกกลุ่มสายสนับสนุน</w:t>
      </w:r>
      <w:bookmarkStart w:id="0" w:name="_GoBack"/>
      <w:bookmarkEnd w:id="0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N=10</w:t>
      </w:r>
    </w:p>
    <w:tbl>
      <w:tblPr>
        <w:tblW w:w="500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900"/>
        <w:gridCol w:w="810"/>
        <w:gridCol w:w="2507"/>
      </w:tblGrid>
      <w:tr w:rsidR="00E843D0" w:rsidRPr="005011F5" w:rsidTr="00B809F8">
        <w:trPr>
          <w:cantSplit/>
          <w:trHeight w:hRule="exact" w:val="460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E843D0" w:rsidRPr="005011F5" w:rsidTr="00B809F8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2721C1" w:rsidRDefault="00E843D0" w:rsidP="001554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1.ด้านการจัดการประชุม</w:t>
            </w:r>
          </w:p>
        </w:tc>
      </w:tr>
      <w:tr w:rsidR="00E843D0" w:rsidRPr="005011F5" w:rsidTr="00B809F8">
        <w:trPr>
          <w:cantSplit/>
          <w:trHeight w:hRule="exact" w:val="488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Default="00E843D0" w:rsidP="0015544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1.1 วัตถุประสงค์ของการจัดสัมมนา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843D0" w:rsidRPr="005011F5" w:rsidTr="00B809F8">
        <w:trPr>
          <w:cantSplit/>
          <w:trHeight w:hRule="exact" w:val="435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 ความเหมาะสมด้านเวลา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E843D0" w:rsidRPr="005011F5" w:rsidTr="00B809F8">
        <w:trPr>
          <w:cantSplit/>
          <w:trHeight w:hRule="exact" w:val="417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674FE3" w:rsidRDefault="00E843D0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1.3 เอกสารประกอบการสัมมนา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B809F8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E843D0" w:rsidRPr="005011F5" w:rsidTr="00B809F8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2.ด้านเนื้อหา</w:t>
            </w:r>
          </w:p>
        </w:tc>
      </w:tr>
      <w:tr w:rsidR="00E843D0" w:rsidRPr="005011F5" w:rsidTr="00B809F8">
        <w:trPr>
          <w:cantSplit/>
          <w:trHeight w:hRule="exact" w:val="846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2.1 การถ่ายทอดความรู้ที่สอดคล้องกับวัตถุประสงค์ของการสัมมนา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843D0" w:rsidRPr="005011F5" w:rsidTr="00B809F8">
        <w:trPr>
          <w:cantSplit/>
          <w:trHeight w:hRule="exact" w:val="420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2.2 ความรู้/ความเข้าใจที่ได้รับหลังการอบรม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76.00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843D0" w:rsidRPr="005011F5" w:rsidTr="00B809F8">
        <w:trPr>
          <w:cantSplit/>
          <w:trHeight w:hRule="exact" w:val="428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2.3 ประโยชน์และความคุ้มค่า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76.00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843D0" w:rsidRPr="005011F5" w:rsidTr="00B809F8">
        <w:trPr>
          <w:cantSplit/>
          <w:trHeight w:hRule="exact" w:val="846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Default="00E843D0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2.4 การนำไปประยุกต์ใช้ในการเตรียมการวางแผนพัฒนาคุณภาพในคณะ/หน่วยงานของท่าน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72.00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4124D3" w:rsidRDefault="00E843D0" w:rsidP="0015544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843D0" w:rsidRPr="00CC7E02" w:rsidTr="00B809F8">
        <w:trPr>
          <w:cantSplit/>
          <w:trHeight w:hRule="exact" w:val="421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Default="00E843D0" w:rsidP="0015544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3.ความพึงพอใจในภาพรวม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78.00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843D0" w:rsidRPr="005011F5" w:rsidTr="00B809F8">
        <w:trPr>
          <w:cantSplit/>
          <w:trHeight w:hRule="exact" w:val="432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D0" w:rsidRPr="005011F5" w:rsidRDefault="00AE52F2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74.75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0" w:rsidRPr="005011F5" w:rsidRDefault="00E843D0" w:rsidP="0015544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E843D0" w:rsidRDefault="00E843D0" w:rsidP="00E843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843D0" w:rsidRDefault="00E843D0" w:rsidP="00E843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8 ผลการประเมินความพึงพอใจของผู้เข้าร่วมโครงการ ซึ่งมีผู้ตอบแบบสอบถามในกลุ่มสาย</w:t>
      </w:r>
      <w:r w:rsidR="004F2F89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</w:t>
      </w:r>
      <w:r w:rsidR="004F2F89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</w:t>
      </w:r>
      <w:r w:rsidR="004F2F89">
        <w:rPr>
          <w:rFonts w:ascii="TH SarabunPSK" w:hAnsi="TH SarabunPSK" w:cs="TH SarabunPSK" w:hint="cs"/>
          <w:sz w:val="32"/>
          <w:szCs w:val="32"/>
          <w:cs/>
        </w:rPr>
        <w:t xml:space="preserve">วามพึงพอใจในภาพรวมเฉลี่ยคือ 3.74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F2F89">
        <w:rPr>
          <w:rFonts w:ascii="TH SarabunPSK" w:hAnsi="TH SarabunPSK" w:cs="TH SarabunPSK" w:hint="cs"/>
          <w:sz w:val="32"/>
          <w:szCs w:val="32"/>
          <w:cs/>
        </w:rPr>
        <w:t>74.75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แปลผลความพึงพอใจอยู่ในระดับมาก ซึ่งเมื่อพิจารณาเป็นรายด้านพบว่าผู้ตอบแบบสอบถาม</w:t>
      </w:r>
      <w:r w:rsidR="004F2F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มีความพึงพอใจมากที่สุดในประเด็นเรื่อง</w:t>
      </w:r>
      <w:r w:rsidR="004F2F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วัตถุประสงค์ของการจัดสัมมนา,การถ่ายทอดความรู้ที่สอดคล้องกับวัตถุประสงค์ของการสัมมนา</w:t>
      </w:r>
      <w:r w:rsidR="004F2F8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ความพึงพอใจในภาพรวม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F2F89">
        <w:rPr>
          <w:rFonts w:ascii="TH SarabunPSK" w:hAnsi="TH SarabunPSK" w:cs="TH SarabunPSK" w:hint="cs"/>
          <w:sz w:val="32"/>
          <w:szCs w:val="32"/>
          <w:cs/>
        </w:rPr>
        <w:t xml:space="preserve">คือ มีความพึงพอใจเฉลี่ย 3.90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F2F89">
        <w:rPr>
          <w:rFonts w:ascii="TH SarabunPSK" w:hAnsi="TH SarabunPSK" w:cs="TH SarabunPSK" w:hint="cs"/>
          <w:sz w:val="32"/>
          <w:szCs w:val="32"/>
          <w:cs/>
        </w:rPr>
        <w:t>78.00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</w:t>
      </w:r>
    </w:p>
    <w:p w:rsidR="00E843D0" w:rsidRDefault="00E843D0" w:rsidP="00E843D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E843D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E843D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P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3D0" w:rsidRDefault="00E843D0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6382" w:rsidRDefault="00566382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6382" w:rsidRDefault="00566382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6382" w:rsidRDefault="00566382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6382" w:rsidRDefault="00566382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6382" w:rsidRDefault="00566382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5008" w:rsidRPr="00695008" w:rsidRDefault="00695008" w:rsidP="006950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ประเด็นข้อเสนอแนะของผู้เข้าร่วมโครงการ</w:t>
      </w:r>
    </w:p>
    <w:p w:rsidR="00665E6B" w:rsidRDefault="00293BE6" w:rsidP="00293BE6">
      <w:pPr>
        <w:pStyle w:val="a4"/>
        <w:numPr>
          <w:ilvl w:val="0"/>
          <w:numId w:val="34"/>
        </w:numPr>
        <w:spacing w:after="0"/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Excellent</w:t>
      </w:r>
    </w:p>
    <w:p w:rsidR="00293BE6" w:rsidRDefault="00293BE6" w:rsidP="00293BE6">
      <w:pPr>
        <w:pStyle w:val="a4"/>
        <w:numPr>
          <w:ilvl w:val="0"/>
          <w:numId w:val="34"/>
        </w:numPr>
        <w:spacing w:after="0"/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ควรมีการทบทวนลำดับขั้นของกระบวนการดำเนินงานของมหาลัยและชี้แจงเป็นลายลักษณ์อักษรให้ชัดเจน</w:t>
      </w:r>
    </w:p>
    <w:p w:rsidR="00293BE6" w:rsidRDefault="00293BE6" w:rsidP="00293BE6">
      <w:pPr>
        <w:pStyle w:val="a4"/>
        <w:numPr>
          <w:ilvl w:val="0"/>
          <w:numId w:val="34"/>
        </w:numPr>
        <w:spacing w:after="0"/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ความเป็นอิสระของวิทยากร </w:t>
      </w:r>
    </w:p>
    <w:p w:rsidR="00293BE6" w:rsidRPr="00293BE6" w:rsidRDefault="00293BE6" w:rsidP="00293BE6">
      <w:pPr>
        <w:pStyle w:val="a4"/>
        <w:numPr>
          <w:ilvl w:val="0"/>
          <w:numId w:val="34"/>
        </w:numPr>
        <w:spacing w:after="0"/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การประชาสัมพันธ์ให้ผู้ปฏิบัติรับทราบต่อไป</w:t>
      </w:r>
    </w:p>
    <w:p w:rsidR="001A1BEC" w:rsidRDefault="001A1BEC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665E6B" w:rsidRPr="00FB286A" w:rsidRDefault="00665E6B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FB286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ประเด็นปัญหาและอุปสรรคในการดำเนินโครงการ</w:t>
      </w:r>
    </w:p>
    <w:p w:rsidR="00FB286A" w:rsidRPr="00293BE6" w:rsidRDefault="00293BE6" w:rsidP="00FB286A">
      <w:pPr>
        <w:pStyle w:val="a4"/>
        <w:numPr>
          <w:ilvl w:val="0"/>
          <w:numId w:val="33"/>
        </w:numPr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ระยะเวลาค่อนข้างจำกัดเนื่องจากผู้บริหารบางส่วนติดภารกิจที่ต้องไปร่วมงานชื่นชมแสดงความยินดี</w:t>
      </w:r>
    </w:p>
    <w:p w:rsidR="00293BE6" w:rsidRPr="00293BE6" w:rsidRDefault="00293BE6" w:rsidP="00FB286A">
      <w:pPr>
        <w:pStyle w:val="a4"/>
        <w:numPr>
          <w:ilvl w:val="0"/>
          <w:numId w:val="33"/>
        </w:numPr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การประสานงานรับทีมวิทยากรที่มีลำดับขั้นของการรับที่ต้องเป็นทางการ ควรมีการจัดลำดับขั้นของการประสานงานและมอบหมายผู้รับผิดชอบให้เร็วขึ้นเพื่อจะได้เตรียมการวางแผนไว้ล่วงหน้าเผื่อมี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กรร๊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ฉุกเฉิน</w:t>
      </w:r>
    </w:p>
    <w:p w:rsidR="00293BE6" w:rsidRPr="00FB286A" w:rsidRDefault="00293BE6" w:rsidP="000713F2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95008" w:rsidRPr="00695008" w:rsidRDefault="00FB286A" w:rsidP="003B4CCB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  <w:sectPr w:rsidR="00695008" w:rsidRPr="00695008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950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608D" w:rsidRDefault="00B6286A" w:rsidP="009D608D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286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แผนภูมิแสดงร้อยละความพึงพอใจของผู้ตอบประเมิน</w:t>
      </w:r>
    </w:p>
    <w:p w:rsidR="00781337" w:rsidRPr="009A3F11" w:rsidRDefault="00781337" w:rsidP="00781337">
      <w:pPr>
        <w:spacing w:after="0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A3F1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โครงการสัมมนา เรื่อง “การประเมินและประกันคุณภาพการศึกษาของมหาวิทยาลัยแนวใหม่” </w:t>
      </w:r>
    </w:p>
    <w:p w:rsidR="00781337" w:rsidRPr="00DD6B51" w:rsidRDefault="00781337" w:rsidP="00781337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011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จันทร์ ที่ 29 กุมภาพันธ์ 2559 เวลา 08.30-15.00น. ณ ห้องห้องประชุมสิริคุณากร 3 ชั้น2 อาคารสิริ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คุณา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 มหาวิทยาลัยขอนแก่น</w:t>
      </w:r>
    </w:p>
    <w:p w:rsidR="009D608D" w:rsidRPr="00DD6B51" w:rsidRDefault="009D608D" w:rsidP="00CC645A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33963" w:rsidRDefault="000A068F" w:rsidP="00633963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858F" wp14:editId="15E4A48E">
                <wp:simplePos x="0" y="0"/>
                <wp:positionH relativeFrom="column">
                  <wp:posOffset>2218690</wp:posOffset>
                </wp:positionH>
                <wp:positionV relativeFrom="paragraph">
                  <wp:posOffset>80010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C7" w:rsidRPr="00614348" w:rsidRDefault="007844C7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pt;margin-top:6.3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" fillcolor="white [3201]" strokecolor="black [3200]" strokeweight="2pt">
                <v:textbox>
                  <w:txbxContent>
                    <w:p w:rsidR="007844C7" w:rsidRPr="00614348" w:rsidRDefault="007844C7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</w:p>
                  </w:txbxContent>
                </v:textbox>
              </v:shape>
            </w:pict>
          </mc:Fallback>
        </mc:AlternateContent>
      </w:r>
      <w:r w:rsidR="0063396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</w:t>
      </w:r>
    </w:p>
    <w:p w:rsidR="009D0C2A" w:rsidRDefault="009D0C2A" w:rsidP="009D608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B3879" w:rsidRDefault="00781337" w:rsidP="00CC645A">
      <w:pPr>
        <w:tabs>
          <w:tab w:val="left" w:pos="1695"/>
          <w:tab w:val="left" w:pos="873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97E9E" wp14:editId="440B5807">
            <wp:simplePos x="0" y="0"/>
            <wp:positionH relativeFrom="column">
              <wp:posOffset>1352550</wp:posOffset>
            </wp:positionH>
            <wp:positionV relativeFrom="paragraph">
              <wp:posOffset>144145</wp:posOffset>
            </wp:positionV>
            <wp:extent cx="6248400" cy="3267075"/>
            <wp:effectExtent l="0" t="0" r="19050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337" w:rsidRPr="00CC645A" w:rsidRDefault="00781337" w:rsidP="00CC645A">
      <w:pPr>
        <w:tabs>
          <w:tab w:val="left" w:pos="1695"/>
          <w:tab w:val="left" w:pos="8730"/>
        </w:tabs>
        <w:rPr>
          <w:rFonts w:ascii="TH SarabunPSK" w:eastAsia="Calibri" w:hAnsi="TH SarabunPSK" w:cs="TH SarabunPSK"/>
          <w:sz w:val="32"/>
          <w:szCs w:val="32"/>
        </w:rPr>
        <w:sectPr w:rsidR="00781337" w:rsidRPr="00CC645A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81337" w:rsidRDefault="00781337" w:rsidP="00781337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286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แผนภูมิแสดงร้อยละความพึงพอใจของผู้ตอบประเมิน</w:t>
      </w:r>
    </w:p>
    <w:p w:rsidR="00781337" w:rsidRPr="009A3F11" w:rsidRDefault="00781337" w:rsidP="00781337">
      <w:pPr>
        <w:spacing w:after="0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A3F1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โครงการสัมมนา เรื่อง “การประเมินและประกันคุณภาพการศึกษาของมหาวิทยาลัยแนวใหม่” </w:t>
      </w:r>
    </w:p>
    <w:p w:rsidR="00781337" w:rsidRPr="00DD6B51" w:rsidRDefault="00781337" w:rsidP="00781337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011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จันทร์ ที่ 29 กุมภาพันธ์ 2559 เวลา 08.30-15.00น. ณ ห้องห้องประชุมสิริคุณากร 3 ชั้น2 อาคารสิริ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คุณา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 มหาวิทยาลัยขอนแก่น</w:t>
      </w:r>
    </w:p>
    <w:p w:rsidR="00781337" w:rsidRPr="00DD6B51" w:rsidRDefault="00781337" w:rsidP="00781337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81337" w:rsidRDefault="00781337" w:rsidP="00781337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A7503" wp14:editId="1267CF5B">
                <wp:simplePos x="0" y="0"/>
                <wp:positionH relativeFrom="column">
                  <wp:posOffset>190500</wp:posOffset>
                </wp:positionH>
                <wp:positionV relativeFrom="paragraph">
                  <wp:posOffset>226060</wp:posOffset>
                </wp:positionV>
                <wp:extent cx="3638550" cy="471170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337" w:rsidRPr="00614348" w:rsidRDefault="00781337" w:rsidP="00781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ตอบแบบกลุ่มสายวิชาการ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pt;margin-top:17.8pt;width:286.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" fillcolor="window" strokecolor="windowText" strokeweight="2pt">
                <v:textbox>
                  <w:txbxContent>
                    <w:p w:rsidR="00781337" w:rsidRPr="00614348" w:rsidRDefault="00781337" w:rsidP="00781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ตอบแบบกลุ่มสายวิชาการ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322E9" wp14:editId="5CFEF499">
                <wp:simplePos x="0" y="0"/>
                <wp:positionH relativeFrom="column">
                  <wp:posOffset>4733925</wp:posOffset>
                </wp:positionH>
                <wp:positionV relativeFrom="paragraph">
                  <wp:posOffset>212090</wp:posOffset>
                </wp:positionV>
                <wp:extent cx="3638550" cy="471170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337" w:rsidRPr="00614348" w:rsidRDefault="00781337" w:rsidP="00781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ตอบแบบกลุ่มสายสนับสนุน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2.75pt;margin-top:16.7pt;width:286.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" fillcolor="window" strokecolor="windowText" strokeweight="2pt">
                <v:textbox>
                  <w:txbxContent>
                    <w:p w:rsidR="00781337" w:rsidRPr="00614348" w:rsidRDefault="00781337" w:rsidP="00781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กลุ่มสายสนับสนุน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781337" w:rsidRDefault="00781337" w:rsidP="00781337">
      <w:pPr>
        <w:rPr>
          <w:rFonts w:ascii="TH SarabunPSK" w:eastAsia="Calibri" w:hAnsi="TH SarabunPSK" w:cs="TH SarabunPSK"/>
          <w:sz w:val="40"/>
          <w:szCs w:val="40"/>
        </w:rPr>
      </w:pPr>
    </w:p>
    <w:p w:rsidR="00F67923" w:rsidRPr="00781337" w:rsidRDefault="00781337" w:rsidP="00781337">
      <w:pPr>
        <w:rPr>
          <w:rFonts w:ascii="TH SarabunPSK" w:eastAsia="Calibri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250190</wp:posOffset>
            </wp:positionV>
            <wp:extent cx="3981450" cy="2647950"/>
            <wp:effectExtent l="0" t="0" r="19050" b="19050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231140</wp:posOffset>
            </wp:positionV>
            <wp:extent cx="4029075" cy="2714625"/>
            <wp:effectExtent l="0" t="0" r="9525" b="9525"/>
            <wp:wrapNone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923" w:rsidRPr="00781337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6A" w:rsidRDefault="0078306A" w:rsidP="00A349AE">
      <w:pPr>
        <w:spacing w:after="0" w:line="240" w:lineRule="auto"/>
      </w:pPr>
      <w:r>
        <w:separator/>
      </w:r>
    </w:p>
  </w:endnote>
  <w:endnote w:type="continuationSeparator" w:id="0">
    <w:p w:rsidR="0078306A" w:rsidRDefault="0078306A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6A" w:rsidRDefault="0078306A" w:rsidP="00A349AE">
      <w:pPr>
        <w:spacing w:after="0" w:line="240" w:lineRule="auto"/>
      </w:pPr>
      <w:r>
        <w:separator/>
      </w:r>
    </w:p>
  </w:footnote>
  <w:footnote w:type="continuationSeparator" w:id="0">
    <w:p w:rsidR="0078306A" w:rsidRDefault="0078306A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7844C7" w:rsidRDefault="00784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49" w:rsidRPr="004E3049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7844C7" w:rsidRDefault="007844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55325"/>
    <w:multiLevelType w:val="hybridMultilevel"/>
    <w:tmpl w:val="06540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213E0"/>
    <w:multiLevelType w:val="multilevel"/>
    <w:tmpl w:val="CBDEB4C8"/>
    <w:numStyleLink w:val="2"/>
  </w:abstractNum>
  <w:abstractNum w:abstractNumId="24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13"/>
  </w:num>
  <w:num w:numId="5">
    <w:abstractNumId w:val="2"/>
  </w:num>
  <w:num w:numId="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29"/>
  </w:num>
  <w:num w:numId="8">
    <w:abstractNumId w:val="25"/>
  </w:num>
  <w:num w:numId="9">
    <w:abstractNumId w:val="20"/>
  </w:num>
  <w:num w:numId="10">
    <w:abstractNumId w:val="30"/>
  </w:num>
  <w:num w:numId="11">
    <w:abstractNumId w:val="11"/>
  </w:num>
  <w:num w:numId="12">
    <w:abstractNumId w:val="1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1"/>
  </w:num>
  <w:num w:numId="16">
    <w:abstractNumId w:val="18"/>
  </w:num>
  <w:num w:numId="17">
    <w:abstractNumId w:val="5"/>
  </w:num>
  <w:num w:numId="18">
    <w:abstractNumId w:val="26"/>
  </w:num>
  <w:num w:numId="19">
    <w:abstractNumId w:val="0"/>
  </w:num>
  <w:num w:numId="20">
    <w:abstractNumId w:val="21"/>
  </w:num>
  <w:num w:numId="21">
    <w:abstractNumId w:val="8"/>
  </w:num>
  <w:num w:numId="22">
    <w:abstractNumId w:val="16"/>
  </w:num>
  <w:num w:numId="23">
    <w:abstractNumId w:val="7"/>
  </w:num>
  <w:num w:numId="24">
    <w:abstractNumId w:val="14"/>
  </w:num>
  <w:num w:numId="25">
    <w:abstractNumId w:val="24"/>
  </w:num>
  <w:num w:numId="26">
    <w:abstractNumId w:val="10"/>
  </w:num>
  <w:num w:numId="27">
    <w:abstractNumId w:val="19"/>
  </w:num>
  <w:num w:numId="28">
    <w:abstractNumId w:val="9"/>
  </w:num>
  <w:num w:numId="29">
    <w:abstractNumId w:val="22"/>
  </w:num>
  <w:num w:numId="30">
    <w:abstractNumId w:val="1"/>
  </w:num>
  <w:num w:numId="31">
    <w:abstractNumId w:val="28"/>
  </w:num>
  <w:num w:numId="32">
    <w:abstractNumId w:val="17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344F"/>
    <w:rsid w:val="00023BE4"/>
    <w:rsid w:val="00031081"/>
    <w:rsid w:val="000448B5"/>
    <w:rsid w:val="00046918"/>
    <w:rsid w:val="00054002"/>
    <w:rsid w:val="000547E2"/>
    <w:rsid w:val="00054D34"/>
    <w:rsid w:val="00061EF7"/>
    <w:rsid w:val="00063ABA"/>
    <w:rsid w:val="000713F2"/>
    <w:rsid w:val="00072948"/>
    <w:rsid w:val="00076DA9"/>
    <w:rsid w:val="00080FC8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D5E25"/>
    <w:rsid w:val="000D7731"/>
    <w:rsid w:val="000E1B3C"/>
    <w:rsid w:val="000E2D71"/>
    <w:rsid w:val="000E3326"/>
    <w:rsid w:val="000F2578"/>
    <w:rsid w:val="000F43DE"/>
    <w:rsid w:val="000F4994"/>
    <w:rsid w:val="000F6EDC"/>
    <w:rsid w:val="000F7FDB"/>
    <w:rsid w:val="0011582B"/>
    <w:rsid w:val="00115FD2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5FF2"/>
    <w:rsid w:val="0015644F"/>
    <w:rsid w:val="00157E56"/>
    <w:rsid w:val="00172E38"/>
    <w:rsid w:val="00173B0A"/>
    <w:rsid w:val="00174DD4"/>
    <w:rsid w:val="00176C8F"/>
    <w:rsid w:val="00176E5B"/>
    <w:rsid w:val="001778DA"/>
    <w:rsid w:val="001806C3"/>
    <w:rsid w:val="00181539"/>
    <w:rsid w:val="00191577"/>
    <w:rsid w:val="00193390"/>
    <w:rsid w:val="0019553F"/>
    <w:rsid w:val="001A0CE5"/>
    <w:rsid w:val="001A1BEC"/>
    <w:rsid w:val="001A3B02"/>
    <w:rsid w:val="001B3296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DB1"/>
    <w:rsid w:val="001D7DF4"/>
    <w:rsid w:val="001F56BA"/>
    <w:rsid w:val="001F5CF0"/>
    <w:rsid w:val="00205667"/>
    <w:rsid w:val="00206DFB"/>
    <w:rsid w:val="00212885"/>
    <w:rsid w:val="002208CE"/>
    <w:rsid w:val="0022193E"/>
    <w:rsid w:val="002221D7"/>
    <w:rsid w:val="002223FA"/>
    <w:rsid w:val="00236485"/>
    <w:rsid w:val="00236F6E"/>
    <w:rsid w:val="0024033B"/>
    <w:rsid w:val="00246B75"/>
    <w:rsid w:val="00247C91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2266"/>
    <w:rsid w:val="00293BE6"/>
    <w:rsid w:val="00296446"/>
    <w:rsid w:val="002A2DD9"/>
    <w:rsid w:val="002B25EF"/>
    <w:rsid w:val="002C15FA"/>
    <w:rsid w:val="002C28B0"/>
    <w:rsid w:val="002D2707"/>
    <w:rsid w:val="002D504B"/>
    <w:rsid w:val="002D5512"/>
    <w:rsid w:val="002E4423"/>
    <w:rsid w:val="002E7377"/>
    <w:rsid w:val="002E7E3C"/>
    <w:rsid w:val="002F0D84"/>
    <w:rsid w:val="002F3619"/>
    <w:rsid w:val="003019CB"/>
    <w:rsid w:val="003035B4"/>
    <w:rsid w:val="00305011"/>
    <w:rsid w:val="003051F4"/>
    <w:rsid w:val="003132E2"/>
    <w:rsid w:val="003134B0"/>
    <w:rsid w:val="00324A6F"/>
    <w:rsid w:val="0033714A"/>
    <w:rsid w:val="00340880"/>
    <w:rsid w:val="00342C42"/>
    <w:rsid w:val="00346B62"/>
    <w:rsid w:val="0035215D"/>
    <w:rsid w:val="00352A8A"/>
    <w:rsid w:val="00354401"/>
    <w:rsid w:val="0036111C"/>
    <w:rsid w:val="00374479"/>
    <w:rsid w:val="00376B9C"/>
    <w:rsid w:val="00376D36"/>
    <w:rsid w:val="00381538"/>
    <w:rsid w:val="00382170"/>
    <w:rsid w:val="00382310"/>
    <w:rsid w:val="003904FD"/>
    <w:rsid w:val="00390AA4"/>
    <w:rsid w:val="00392261"/>
    <w:rsid w:val="003A10CF"/>
    <w:rsid w:val="003A65B2"/>
    <w:rsid w:val="003B4CCB"/>
    <w:rsid w:val="003B5A5A"/>
    <w:rsid w:val="003D5502"/>
    <w:rsid w:val="003E2FBE"/>
    <w:rsid w:val="003F43E2"/>
    <w:rsid w:val="004124D3"/>
    <w:rsid w:val="004169D0"/>
    <w:rsid w:val="00421EF7"/>
    <w:rsid w:val="00441046"/>
    <w:rsid w:val="0044220C"/>
    <w:rsid w:val="004512F1"/>
    <w:rsid w:val="00451A57"/>
    <w:rsid w:val="0045408A"/>
    <w:rsid w:val="00454BE3"/>
    <w:rsid w:val="004647AF"/>
    <w:rsid w:val="0046559B"/>
    <w:rsid w:val="004811C7"/>
    <w:rsid w:val="004A1427"/>
    <w:rsid w:val="004A1697"/>
    <w:rsid w:val="004A5377"/>
    <w:rsid w:val="004A5E3C"/>
    <w:rsid w:val="004A75A0"/>
    <w:rsid w:val="004C1BCB"/>
    <w:rsid w:val="004C2668"/>
    <w:rsid w:val="004C4A62"/>
    <w:rsid w:val="004D1119"/>
    <w:rsid w:val="004D2209"/>
    <w:rsid w:val="004D2C15"/>
    <w:rsid w:val="004D3CCF"/>
    <w:rsid w:val="004D5D2E"/>
    <w:rsid w:val="004D6F9B"/>
    <w:rsid w:val="004E3049"/>
    <w:rsid w:val="004F2F89"/>
    <w:rsid w:val="004F7177"/>
    <w:rsid w:val="005011F5"/>
    <w:rsid w:val="00507235"/>
    <w:rsid w:val="00507D4E"/>
    <w:rsid w:val="0051318E"/>
    <w:rsid w:val="00516BA5"/>
    <w:rsid w:val="00524DD0"/>
    <w:rsid w:val="00532465"/>
    <w:rsid w:val="00541F8F"/>
    <w:rsid w:val="00542E61"/>
    <w:rsid w:val="0054589A"/>
    <w:rsid w:val="00545FDD"/>
    <w:rsid w:val="005536C4"/>
    <w:rsid w:val="00566382"/>
    <w:rsid w:val="00570682"/>
    <w:rsid w:val="005758B5"/>
    <w:rsid w:val="00581D21"/>
    <w:rsid w:val="0059047A"/>
    <w:rsid w:val="005915CD"/>
    <w:rsid w:val="005A5588"/>
    <w:rsid w:val="005B6F14"/>
    <w:rsid w:val="005C12AA"/>
    <w:rsid w:val="005C6A43"/>
    <w:rsid w:val="005D76A5"/>
    <w:rsid w:val="005E4BAE"/>
    <w:rsid w:val="005F1EDD"/>
    <w:rsid w:val="005F3F30"/>
    <w:rsid w:val="00600B45"/>
    <w:rsid w:val="00614348"/>
    <w:rsid w:val="00615882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5E6B"/>
    <w:rsid w:val="00672A9D"/>
    <w:rsid w:val="006742F1"/>
    <w:rsid w:val="006747FF"/>
    <w:rsid w:val="00674FE3"/>
    <w:rsid w:val="00684B82"/>
    <w:rsid w:val="00692FBD"/>
    <w:rsid w:val="00695008"/>
    <w:rsid w:val="00695F6D"/>
    <w:rsid w:val="006A19A9"/>
    <w:rsid w:val="006A3B2E"/>
    <w:rsid w:val="006A591B"/>
    <w:rsid w:val="006A5F9E"/>
    <w:rsid w:val="006A7E5D"/>
    <w:rsid w:val="006B060B"/>
    <w:rsid w:val="006B2733"/>
    <w:rsid w:val="006B700A"/>
    <w:rsid w:val="006E146A"/>
    <w:rsid w:val="006E22A3"/>
    <w:rsid w:val="006E443E"/>
    <w:rsid w:val="006E5619"/>
    <w:rsid w:val="006F7D52"/>
    <w:rsid w:val="00704065"/>
    <w:rsid w:val="007075EE"/>
    <w:rsid w:val="007164DC"/>
    <w:rsid w:val="00717F15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5097"/>
    <w:rsid w:val="007626F2"/>
    <w:rsid w:val="007716FF"/>
    <w:rsid w:val="00780DED"/>
    <w:rsid w:val="00781337"/>
    <w:rsid w:val="007828AD"/>
    <w:rsid w:val="0078306A"/>
    <w:rsid w:val="007844C7"/>
    <w:rsid w:val="00796F93"/>
    <w:rsid w:val="007A052D"/>
    <w:rsid w:val="007A3AE9"/>
    <w:rsid w:val="007B3F6C"/>
    <w:rsid w:val="007C5882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8125A2"/>
    <w:rsid w:val="008338DC"/>
    <w:rsid w:val="00841A72"/>
    <w:rsid w:val="00842468"/>
    <w:rsid w:val="00845BF0"/>
    <w:rsid w:val="008512C7"/>
    <w:rsid w:val="00873B69"/>
    <w:rsid w:val="00875260"/>
    <w:rsid w:val="008820F5"/>
    <w:rsid w:val="00884BE1"/>
    <w:rsid w:val="0089143F"/>
    <w:rsid w:val="00891BB6"/>
    <w:rsid w:val="00893469"/>
    <w:rsid w:val="008A04F7"/>
    <w:rsid w:val="008A12D1"/>
    <w:rsid w:val="008A5424"/>
    <w:rsid w:val="008A7601"/>
    <w:rsid w:val="008A7603"/>
    <w:rsid w:val="008B0DFD"/>
    <w:rsid w:val="008C2455"/>
    <w:rsid w:val="008C495D"/>
    <w:rsid w:val="008E700C"/>
    <w:rsid w:val="008E7395"/>
    <w:rsid w:val="008F62C5"/>
    <w:rsid w:val="00904AB6"/>
    <w:rsid w:val="009158D2"/>
    <w:rsid w:val="00917DBA"/>
    <w:rsid w:val="009207BE"/>
    <w:rsid w:val="009214CC"/>
    <w:rsid w:val="00921788"/>
    <w:rsid w:val="00950758"/>
    <w:rsid w:val="00955C68"/>
    <w:rsid w:val="009562AA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3F11"/>
    <w:rsid w:val="009A5E55"/>
    <w:rsid w:val="009B25ED"/>
    <w:rsid w:val="009D0C2A"/>
    <w:rsid w:val="009D38EB"/>
    <w:rsid w:val="009D4240"/>
    <w:rsid w:val="009D608D"/>
    <w:rsid w:val="009E0366"/>
    <w:rsid w:val="009E67BB"/>
    <w:rsid w:val="009F439A"/>
    <w:rsid w:val="00A04590"/>
    <w:rsid w:val="00A07CC9"/>
    <w:rsid w:val="00A1054A"/>
    <w:rsid w:val="00A23E68"/>
    <w:rsid w:val="00A24E9D"/>
    <w:rsid w:val="00A342F4"/>
    <w:rsid w:val="00A349AE"/>
    <w:rsid w:val="00A471C2"/>
    <w:rsid w:val="00A53567"/>
    <w:rsid w:val="00A5764D"/>
    <w:rsid w:val="00A669CC"/>
    <w:rsid w:val="00A6771A"/>
    <w:rsid w:val="00A702DD"/>
    <w:rsid w:val="00A7769E"/>
    <w:rsid w:val="00A925D8"/>
    <w:rsid w:val="00A96224"/>
    <w:rsid w:val="00A968A1"/>
    <w:rsid w:val="00AA32A6"/>
    <w:rsid w:val="00AB2A62"/>
    <w:rsid w:val="00AC588F"/>
    <w:rsid w:val="00AD4FBE"/>
    <w:rsid w:val="00AE52F2"/>
    <w:rsid w:val="00AE7537"/>
    <w:rsid w:val="00AF2C6B"/>
    <w:rsid w:val="00B01C94"/>
    <w:rsid w:val="00B02E7E"/>
    <w:rsid w:val="00B03EF4"/>
    <w:rsid w:val="00B076C8"/>
    <w:rsid w:val="00B15B3E"/>
    <w:rsid w:val="00B20CCF"/>
    <w:rsid w:val="00B34D3E"/>
    <w:rsid w:val="00B42B18"/>
    <w:rsid w:val="00B4619E"/>
    <w:rsid w:val="00B4675F"/>
    <w:rsid w:val="00B51922"/>
    <w:rsid w:val="00B60A51"/>
    <w:rsid w:val="00B6286A"/>
    <w:rsid w:val="00B70476"/>
    <w:rsid w:val="00B760B2"/>
    <w:rsid w:val="00B809F8"/>
    <w:rsid w:val="00B9037E"/>
    <w:rsid w:val="00B96577"/>
    <w:rsid w:val="00BA1155"/>
    <w:rsid w:val="00BA20E6"/>
    <w:rsid w:val="00BD07F1"/>
    <w:rsid w:val="00BD3387"/>
    <w:rsid w:val="00BF133C"/>
    <w:rsid w:val="00BF346E"/>
    <w:rsid w:val="00BF65AE"/>
    <w:rsid w:val="00C00F38"/>
    <w:rsid w:val="00C036B7"/>
    <w:rsid w:val="00C05A2F"/>
    <w:rsid w:val="00C12D4E"/>
    <w:rsid w:val="00C12D5D"/>
    <w:rsid w:val="00C2443F"/>
    <w:rsid w:val="00C36C44"/>
    <w:rsid w:val="00C400E3"/>
    <w:rsid w:val="00C41239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7DDF"/>
    <w:rsid w:val="00CF3FCD"/>
    <w:rsid w:val="00D07DCC"/>
    <w:rsid w:val="00D11514"/>
    <w:rsid w:val="00D1731A"/>
    <w:rsid w:val="00D24624"/>
    <w:rsid w:val="00D27B56"/>
    <w:rsid w:val="00D3102D"/>
    <w:rsid w:val="00D35846"/>
    <w:rsid w:val="00D374AA"/>
    <w:rsid w:val="00D462A2"/>
    <w:rsid w:val="00D476F8"/>
    <w:rsid w:val="00D625CF"/>
    <w:rsid w:val="00D62A06"/>
    <w:rsid w:val="00D633B3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586F"/>
    <w:rsid w:val="00DB5A20"/>
    <w:rsid w:val="00DC286E"/>
    <w:rsid w:val="00DC3512"/>
    <w:rsid w:val="00DD19C7"/>
    <w:rsid w:val="00DD6B51"/>
    <w:rsid w:val="00DD7EE5"/>
    <w:rsid w:val="00DE2E98"/>
    <w:rsid w:val="00DF06AA"/>
    <w:rsid w:val="00DF3705"/>
    <w:rsid w:val="00E05FA5"/>
    <w:rsid w:val="00E0732F"/>
    <w:rsid w:val="00E207FB"/>
    <w:rsid w:val="00E212BF"/>
    <w:rsid w:val="00E25624"/>
    <w:rsid w:val="00E3205E"/>
    <w:rsid w:val="00E34FF7"/>
    <w:rsid w:val="00E452EB"/>
    <w:rsid w:val="00E524B4"/>
    <w:rsid w:val="00E650EC"/>
    <w:rsid w:val="00E76648"/>
    <w:rsid w:val="00E80733"/>
    <w:rsid w:val="00E81104"/>
    <w:rsid w:val="00E843D0"/>
    <w:rsid w:val="00E84B74"/>
    <w:rsid w:val="00E84C3C"/>
    <w:rsid w:val="00E86D09"/>
    <w:rsid w:val="00E874AF"/>
    <w:rsid w:val="00E879A0"/>
    <w:rsid w:val="00E90343"/>
    <w:rsid w:val="00E94316"/>
    <w:rsid w:val="00E95116"/>
    <w:rsid w:val="00E95907"/>
    <w:rsid w:val="00EA497B"/>
    <w:rsid w:val="00EA782F"/>
    <w:rsid w:val="00EA7CF8"/>
    <w:rsid w:val="00EC01F1"/>
    <w:rsid w:val="00EC3160"/>
    <w:rsid w:val="00EC51DC"/>
    <w:rsid w:val="00ED15A9"/>
    <w:rsid w:val="00ED69E5"/>
    <w:rsid w:val="00EE1EFC"/>
    <w:rsid w:val="00EE6246"/>
    <w:rsid w:val="00EE6CA0"/>
    <w:rsid w:val="00EE71E8"/>
    <w:rsid w:val="00EE76DD"/>
    <w:rsid w:val="00F017D3"/>
    <w:rsid w:val="00F11A60"/>
    <w:rsid w:val="00F1466E"/>
    <w:rsid w:val="00F171C7"/>
    <w:rsid w:val="00F26725"/>
    <w:rsid w:val="00F32263"/>
    <w:rsid w:val="00F33C32"/>
    <w:rsid w:val="00F446AD"/>
    <w:rsid w:val="00F47512"/>
    <w:rsid w:val="00F47EFA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70AA"/>
    <w:rsid w:val="00F975A5"/>
    <w:rsid w:val="00FB286A"/>
    <w:rsid w:val="00FB69D8"/>
    <w:rsid w:val="00FC51C2"/>
    <w:rsid w:val="00FC61CF"/>
    <w:rsid w:val="00FE1D8B"/>
    <w:rsid w:val="00FF1CB0"/>
    <w:rsid w:val="00FF225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Sheet4!$A$1:$A$9</c:f>
              <c:strCache>
                <c:ptCount val="9"/>
                <c:pt idx="0">
                  <c:v>  1.1 วัตถุประสงค์ของการจัดสัมมนา</c:v>
                </c:pt>
                <c:pt idx="1">
                  <c:v>  1.2 ความเหมาะสมด้านเวลา</c:v>
                </c:pt>
                <c:pt idx="2">
                  <c:v>  1.3 เอกสารประกอบการสัมมนา</c:v>
                </c:pt>
                <c:pt idx="3">
                  <c:v>  2.1 การถ่ายทอดความรู้ที่สอดคล้องกับวัตถุประสงค์ของการสัมมนา</c:v>
                </c:pt>
                <c:pt idx="4">
                  <c:v>  2.2 ความรู้/ความเข้าใจที่ได้รับหลังการอบรม</c:v>
                </c:pt>
                <c:pt idx="5">
                  <c:v>  2.3 ประโยชน์และความคุ้มค่า</c:v>
                </c:pt>
                <c:pt idx="6">
                  <c:v>  2.4 การนำไปประยุกต์ใช้ในการเตรียมการวางแผนพัฒนาคุณภาพในคณะ/หน่วยงานของท่าน</c:v>
                </c:pt>
                <c:pt idx="7">
                  <c:v>3.ความพึงพอใจในภาพรวม</c:v>
                </c:pt>
                <c:pt idx="8">
                  <c:v>เฉลี่ย</c:v>
                </c:pt>
              </c:strCache>
            </c:strRef>
          </c:cat>
          <c:val>
            <c:numRef>
              <c:f>Sheet4!$B$1:$B$9</c:f>
              <c:numCache>
                <c:formatCode>General</c:formatCode>
                <c:ptCount val="9"/>
                <c:pt idx="0">
                  <c:v>84.14</c:v>
                </c:pt>
                <c:pt idx="1">
                  <c:v>80.69</c:v>
                </c:pt>
                <c:pt idx="2">
                  <c:v>73.099999999999994</c:v>
                </c:pt>
                <c:pt idx="3">
                  <c:v>85.52</c:v>
                </c:pt>
                <c:pt idx="4">
                  <c:v>84.83</c:v>
                </c:pt>
                <c:pt idx="5">
                  <c:v>85.52</c:v>
                </c:pt>
                <c:pt idx="6">
                  <c:v>82.76</c:v>
                </c:pt>
                <c:pt idx="7">
                  <c:v>86.21</c:v>
                </c:pt>
                <c:pt idx="8">
                  <c:v>82.84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449408"/>
        <c:axId val="97773056"/>
        <c:axId val="0"/>
      </c:bar3DChart>
      <c:catAx>
        <c:axId val="88449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97773056"/>
        <c:crosses val="autoZero"/>
        <c:auto val="1"/>
        <c:lblAlgn val="ctr"/>
        <c:lblOffset val="100"/>
        <c:noMultiLvlLbl val="0"/>
      </c:catAx>
      <c:valAx>
        <c:axId val="97773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8449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Sheet4!$F$42:$F$49</c:f>
              <c:strCache>
                <c:ptCount val="8"/>
                <c:pt idx="0">
                  <c:v>  1.1 วัตถุประสงค์ของการจัดสัมมนา</c:v>
                </c:pt>
                <c:pt idx="1">
                  <c:v>  1.2 ความเหมาะสมด้านเวลา</c:v>
                </c:pt>
                <c:pt idx="2">
                  <c:v>  1.3 เอกสารประกอบการสัมมนา</c:v>
                </c:pt>
                <c:pt idx="3">
                  <c:v>  2.1 การถ่ายทอดความรู้ที่สอดคล้องกับวัตถุประสงค์ของการสัมมนา</c:v>
                </c:pt>
                <c:pt idx="4">
                  <c:v>  2.2 ความรู้/ความเข้าใจที่ได้รับหลังการอบรม</c:v>
                </c:pt>
                <c:pt idx="5">
                  <c:v>  2.3 ประโยชน์และความคุ้มค่า</c:v>
                </c:pt>
                <c:pt idx="6">
                  <c:v>  2.4 การนำไปประยุกต์ใช้ในการเตรียมการวางแผนพัฒนาคุณภาพในคณะ/หน่วยงานของท่าน</c:v>
                </c:pt>
                <c:pt idx="7">
                  <c:v>เฉลี่ย</c:v>
                </c:pt>
              </c:strCache>
            </c:strRef>
          </c:cat>
          <c:val>
            <c:numRef>
              <c:f>Sheet4!$G$42:$G$49</c:f>
              <c:numCache>
                <c:formatCode>General</c:formatCode>
                <c:ptCount val="8"/>
                <c:pt idx="0">
                  <c:v>78</c:v>
                </c:pt>
                <c:pt idx="1">
                  <c:v>70</c:v>
                </c:pt>
                <c:pt idx="2">
                  <c:v>70</c:v>
                </c:pt>
                <c:pt idx="3">
                  <c:v>78</c:v>
                </c:pt>
                <c:pt idx="4">
                  <c:v>76</c:v>
                </c:pt>
                <c:pt idx="5">
                  <c:v>76</c:v>
                </c:pt>
                <c:pt idx="6">
                  <c:v>72</c:v>
                </c:pt>
                <c:pt idx="7">
                  <c:v>74.75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665920"/>
        <c:axId val="51671808"/>
        <c:axId val="0"/>
      </c:bar3DChart>
      <c:catAx>
        <c:axId val="51665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51671808"/>
        <c:crosses val="autoZero"/>
        <c:auto val="1"/>
        <c:lblAlgn val="ctr"/>
        <c:lblOffset val="100"/>
        <c:noMultiLvlLbl val="0"/>
      </c:catAx>
      <c:valAx>
        <c:axId val="51671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1665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Sheet4!$D$27:$D$35</c:f>
              <c:strCache>
                <c:ptCount val="9"/>
                <c:pt idx="0">
                  <c:v>  1.1 วัตถุประสงค์ของการจัดสัมมนา</c:v>
                </c:pt>
                <c:pt idx="1">
                  <c:v>  1.2 ความเหมาะสมด้านเวลา</c:v>
                </c:pt>
                <c:pt idx="2">
                  <c:v>  1.3 เอกสารประกอบการสัมมนา</c:v>
                </c:pt>
                <c:pt idx="3">
                  <c:v>  2.1 การถ่ายทอดความรู้ที่สอดคล้องกับวัตถุประสงค์ของการสัมมนา</c:v>
                </c:pt>
                <c:pt idx="4">
                  <c:v>  2.2 ความรู้/ความเข้าใจที่ได้รับหลังการอบรม</c:v>
                </c:pt>
                <c:pt idx="5">
                  <c:v>  2.3 ประโยชน์และความคุ้มค่า</c:v>
                </c:pt>
                <c:pt idx="6">
                  <c:v>  2.4 การนำไปประยุกต์ใช้ในการเตรียมการวางแผนพัฒนาคุณภาพในคณะ/หน่วยงานของท่าน</c:v>
                </c:pt>
                <c:pt idx="7">
                  <c:v>3.ความพึงพอใจในภาพรวม</c:v>
                </c:pt>
                <c:pt idx="8">
                  <c:v>เฉลี่ย</c:v>
                </c:pt>
              </c:strCache>
            </c:strRef>
          </c:cat>
          <c:val>
            <c:numRef>
              <c:f>Sheet4!$E$27:$E$35</c:f>
              <c:numCache>
                <c:formatCode>General</c:formatCode>
                <c:ptCount val="9"/>
                <c:pt idx="0">
                  <c:v>87.37</c:v>
                </c:pt>
                <c:pt idx="1">
                  <c:v>86.32</c:v>
                </c:pt>
                <c:pt idx="2">
                  <c:v>74.739999999999995</c:v>
                </c:pt>
                <c:pt idx="3">
                  <c:v>89.47</c:v>
                </c:pt>
                <c:pt idx="4">
                  <c:v>89.47</c:v>
                </c:pt>
                <c:pt idx="5">
                  <c:v>90.53</c:v>
                </c:pt>
                <c:pt idx="6">
                  <c:v>88.42</c:v>
                </c:pt>
                <c:pt idx="7">
                  <c:v>90.53</c:v>
                </c:pt>
                <c:pt idx="8">
                  <c:v>87.11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693440"/>
        <c:axId val="51694976"/>
        <c:axId val="0"/>
      </c:bar3DChart>
      <c:catAx>
        <c:axId val="51693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51694976"/>
        <c:crosses val="autoZero"/>
        <c:auto val="1"/>
        <c:lblAlgn val="ctr"/>
        <c:lblOffset val="100"/>
        <c:noMultiLvlLbl val="0"/>
      </c:catAx>
      <c:valAx>
        <c:axId val="51694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1693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348526-8E21-4755-A7F8-90B372CC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15</cp:revision>
  <cp:lastPrinted>2016-02-29T08:53:00Z</cp:lastPrinted>
  <dcterms:created xsi:type="dcterms:W3CDTF">2016-02-29T08:01:00Z</dcterms:created>
  <dcterms:modified xsi:type="dcterms:W3CDTF">2016-02-29T08:57:00Z</dcterms:modified>
</cp:coreProperties>
</file>