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CD" w:rsidRDefault="000825CD" w:rsidP="000825C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3240CC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โครงการประกวดแนวปฏิบัติที่ดี</w:t>
      </w:r>
      <w:r w:rsidR="00FC0503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Pr="003240CC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(Good Practices) </w:t>
      </w:r>
    </w:p>
    <w:p w:rsidR="004D3327" w:rsidRPr="004D3327" w:rsidRDefault="004D3327" w:rsidP="000825C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28"/>
        </w:rPr>
      </w:pPr>
    </w:p>
    <w:p w:rsidR="000825CD" w:rsidRPr="005F5B9C" w:rsidRDefault="000825CD" w:rsidP="000825C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5F5B9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="00AF232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  <w:r w:rsidRPr="005F5B9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เงื่อนไขการส่งผลงานเข้าประกวด</w:t>
      </w:r>
      <w:r w:rsidR="0007637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AF232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ประจำ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255</w:t>
      </w:r>
      <w:r w:rsidR="007A115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4</w:t>
      </w:r>
      <w:r w:rsidR="0007637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โดยพิจารณา</w:t>
      </w:r>
      <w:r w:rsidR="0007637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28561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ดังนี้</w:t>
      </w:r>
      <w:r w:rsidR="0007637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285615" w:rsidRDefault="00285615" w:rsidP="0028561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เป็นหัวข้อ/กระบวนการที่เกี่ยวข้องหรือสอดคล้องกับ</w:t>
      </w:r>
      <w:r w:rsidR="00C94319">
        <w:rPr>
          <w:rFonts w:ascii="TH SarabunPSK" w:hAnsi="TH SarabunPSK" w:cs="TH SarabunPSK" w:hint="cs"/>
          <w:color w:val="000000"/>
          <w:sz w:val="32"/>
          <w:szCs w:val="32"/>
          <w:cs/>
        </w:rPr>
        <w:t>เรื่องดังต่อไปนี้</w:t>
      </w:r>
    </w:p>
    <w:p w:rsidR="00757828" w:rsidRPr="004C280A" w:rsidRDefault="00757828" w:rsidP="00CD1B54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C280A">
        <w:rPr>
          <w:rFonts w:ascii="TH SarabunPSK" w:hAnsi="TH SarabunPSK" w:cs="TH SarabunPSK"/>
          <w:b/>
          <w:bCs/>
          <w:sz w:val="32"/>
          <w:szCs w:val="32"/>
        </w:rPr>
        <w:t>Excellence for teaching</w:t>
      </w:r>
      <w:r w:rsidRPr="004C280A">
        <w:rPr>
          <w:rFonts w:ascii="TH SarabunPSK" w:hAnsi="TH SarabunPSK" w:cs="TH SarabunPSK"/>
          <w:sz w:val="32"/>
          <w:szCs w:val="32"/>
        </w:rPr>
        <w:t xml:space="preserve"> </w:t>
      </w:r>
      <w:r w:rsidRPr="004C280A">
        <w:rPr>
          <w:rFonts w:ascii="TH SarabunPSK" w:hAnsi="TH SarabunPSK" w:cs="TH SarabunPSK"/>
          <w:sz w:val="32"/>
          <w:szCs w:val="32"/>
          <w:cs/>
        </w:rPr>
        <w:t xml:space="preserve">เน้น </w:t>
      </w:r>
      <w:r w:rsidRPr="004C280A">
        <w:rPr>
          <w:rFonts w:ascii="TH SarabunPSK" w:hAnsi="TH SarabunPSK" w:cs="TH SarabunPSK"/>
          <w:sz w:val="32"/>
          <w:szCs w:val="32"/>
        </w:rPr>
        <w:t>value creation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280A">
        <w:rPr>
          <w:rFonts w:ascii="TH SarabunPSK" w:hAnsi="TH SarabunPSK" w:cs="TH SarabunPSK"/>
          <w:sz w:val="32"/>
          <w:szCs w:val="32"/>
        </w:rPr>
        <w:t>,</w:t>
      </w:r>
      <w:r w:rsidR="00CD1B54" w:rsidRPr="00CD1B54">
        <w:rPr>
          <w:rFonts w:ascii="TH SarabunPSK" w:hAnsi="TH SarabunPSK" w:cs="TH SarabunPSK"/>
          <w:sz w:val="32"/>
          <w:szCs w:val="32"/>
          <w:cs/>
        </w:rPr>
        <w:t xml:space="preserve">เกณฑ์ </w:t>
      </w:r>
      <w:r w:rsidR="00CD1B54" w:rsidRPr="00CD1B54">
        <w:rPr>
          <w:rFonts w:ascii="TH SarabunPSK" w:hAnsi="TH SarabunPSK" w:cs="TH SarabunPSK"/>
          <w:sz w:val="32"/>
          <w:szCs w:val="32"/>
        </w:rPr>
        <w:t xml:space="preserve">EdPEx </w:t>
      </w:r>
      <w:r w:rsidR="00CD1B54" w:rsidRPr="00CD1B54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="00CD1B54" w:rsidRPr="00CD1B54">
        <w:rPr>
          <w:rFonts w:ascii="TH SarabunPSK" w:hAnsi="TH SarabunPSK" w:cs="TH SarabunPSK"/>
          <w:sz w:val="32"/>
          <w:szCs w:val="32"/>
        </w:rPr>
        <w:t xml:space="preserve">7 </w:t>
      </w:r>
      <w:r w:rsidR="00CD1B54" w:rsidRPr="00CD1B54">
        <w:rPr>
          <w:rFonts w:ascii="TH SarabunPSK" w:hAnsi="TH SarabunPSK" w:cs="TH SarabunPSK"/>
          <w:sz w:val="32"/>
          <w:szCs w:val="32"/>
          <w:cs/>
        </w:rPr>
        <w:t xml:space="preserve">หัวข้อ </w:t>
      </w:r>
      <w:r w:rsidRPr="004C280A">
        <w:rPr>
          <w:rFonts w:ascii="TH SarabunPSK" w:hAnsi="TH SarabunPSK" w:cs="TH SarabunPSK"/>
          <w:sz w:val="32"/>
          <w:szCs w:val="32"/>
        </w:rPr>
        <w:t>7.1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75FD">
        <w:rPr>
          <w:rFonts w:ascii="TH SarabunPSK" w:hAnsi="TH SarabunPSK" w:cs="TH SarabunPSK"/>
          <w:sz w:val="32"/>
          <w:szCs w:val="32"/>
          <w:cs/>
        </w:rPr>
        <w:t>ผลลัพธ์ด้านการเรียนรู้ของผู้เรียน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280A">
        <w:rPr>
          <w:rFonts w:ascii="TH SarabunPSK" w:hAnsi="TH SarabunPSK" w:cs="TH SarabunPSK"/>
          <w:sz w:val="32"/>
          <w:szCs w:val="32"/>
        </w:rPr>
        <w:t>,</w:t>
      </w:r>
      <w:r w:rsidR="00CD1B54" w:rsidRPr="00CD1B54">
        <w:rPr>
          <w:rFonts w:ascii="TH SarabunPSK" w:hAnsi="TH SarabunPSK" w:cs="TH SarabunPSK"/>
          <w:sz w:val="32"/>
          <w:szCs w:val="32"/>
          <w:cs/>
        </w:rPr>
        <w:t xml:space="preserve">เกณฑ์ </w:t>
      </w:r>
      <w:r w:rsidR="00CD1B54" w:rsidRPr="00CD1B54">
        <w:rPr>
          <w:rFonts w:ascii="TH SarabunPSK" w:hAnsi="TH SarabunPSK" w:cs="TH SarabunPSK"/>
          <w:sz w:val="32"/>
          <w:szCs w:val="32"/>
        </w:rPr>
        <w:t xml:space="preserve">EdPEx </w:t>
      </w:r>
      <w:r w:rsidR="00CD1B54" w:rsidRPr="00CD1B54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="00CD1B54" w:rsidRPr="00CD1B54">
        <w:rPr>
          <w:rFonts w:ascii="TH SarabunPSK" w:hAnsi="TH SarabunPSK" w:cs="TH SarabunPSK"/>
          <w:sz w:val="32"/>
          <w:szCs w:val="32"/>
        </w:rPr>
        <w:t xml:space="preserve">7 </w:t>
      </w:r>
      <w:r w:rsidR="00CD1B54" w:rsidRPr="00CD1B54">
        <w:rPr>
          <w:rFonts w:ascii="TH SarabunPSK" w:hAnsi="TH SarabunPSK" w:cs="TH SarabunPSK"/>
          <w:sz w:val="32"/>
          <w:szCs w:val="32"/>
          <w:cs/>
        </w:rPr>
        <w:t xml:space="preserve">หัวข้อ </w:t>
      </w:r>
      <w:r w:rsidRPr="004C280A">
        <w:rPr>
          <w:rFonts w:ascii="TH SarabunPSK" w:hAnsi="TH SarabunPSK" w:cs="TH SarabunPSK"/>
          <w:sz w:val="32"/>
          <w:szCs w:val="32"/>
        </w:rPr>
        <w:t xml:space="preserve">7.2 </w:t>
      </w:r>
      <w:r w:rsidRPr="007E75FD">
        <w:rPr>
          <w:rFonts w:ascii="TH SarabunPSK" w:hAnsi="TH SarabunPSK" w:cs="TH SarabunPSK"/>
          <w:sz w:val="32"/>
          <w:szCs w:val="32"/>
          <w:cs/>
        </w:rPr>
        <w:t>ผลลัพธ์ด้านการมุ่งเน้นลูกค้า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280A">
        <w:rPr>
          <w:rFonts w:ascii="TH SarabunPSK" w:hAnsi="TH SarabunPSK" w:cs="TH SarabunPSK"/>
          <w:sz w:val="32"/>
          <w:szCs w:val="32"/>
          <w:cs/>
        </w:rPr>
        <w:t>เช่น การสร้างอัตลักษณ์นักศึกษา (</w:t>
      </w:r>
      <w:r w:rsidRPr="004C280A">
        <w:rPr>
          <w:rFonts w:ascii="TH SarabunPSK" w:hAnsi="TH SarabunPSK" w:cs="TH SarabunPSK"/>
          <w:sz w:val="32"/>
          <w:szCs w:val="32"/>
        </w:rPr>
        <w:t>Student character</w:t>
      </w:r>
      <w:r w:rsidRPr="004C280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C280A">
        <w:rPr>
          <w:rFonts w:ascii="TH SarabunPSK" w:hAnsi="TH SarabunPSK" w:cs="TH SarabunPSK"/>
          <w:sz w:val="32"/>
          <w:szCs w:val="32"/>
        </w:rPr>
        <w:t>,</w:t>
      </w:r>
      <w:r w:rsidRPr="004C280A">
        <w:rPr>
          <w:rFonts w:ascii="TH SarabunPSK" w:hAnsi="TH SarabunPSK" w:cs="TH SarabunPSK"/>
          <w:sz w:val="32"/>
          <w:szCs w:val="32"/>
          <w:cs/>
        </w:rPr>
        <w:t xml:space="preserve">การสร้างโอกาสในการแข่งขันตลาดงานผ่าน </w:t>
      </w:r>
      <w:r w:rsidRPr="004C280A">
        <w:rPr>
          <w:rFonts w:ascii="TH SarabunPSK" w:hAnsi="TH SarabunPSK" w:cs="TH SarabunPSK"/>
          <w:sz w:val="32"/>
          <w:szCs w:val="32"/>
        </w:rPr>
        <w:t>Student</w:t>
      </w:r>
      <w:r w:rsidRPr="004C28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280A">
        <w:rPr>
          <w:rFonts w:ascii="TH SarabunPSK" w:hAnsi="TH SarabunPSK" w:cs="TH SarabunPSK"/>
          <w:sz w:val="32"/>
          <w:szCs w:val="32"/>
        </w:rPr>
        <w:t xml:space="preserve">value added </w:t>
      </w:r>
    </w:p>
    <w:p w:rsidR="00757828" w:rsidRPr="004C280A" w:rsidRDefault="00757828" w:rsidP="00CD1B54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C280A">
        <w:rPr>
          <w:rFonts w:ascii="TH SarabunPSK" w:hAnsi="TH SarabunPSK" w:cs="TH SarabunPSK"/>
          <w:b/>
          <w:bCs/>
          <w:sz w:val="32"/>
          <w:szCs w:val="32"/>
        </w:rPr>
        <w:t xml:space="preserve"> Excellence for research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C280A">
        <w:rPr>
          <w:rFonts w:ascii="TH SarabunPSK" w:hAnsi="TH SarabunPSK" w:cs="TH SarabunPSK"/>
          <w:sz w:val="32"/>
          <w:szCs w:val="32"/>
          <w:cs/>
        </w:rPr>
        <w:t xml:space="preserve">เน้น </w:t>
      </w:r>
      <w:r w:rsidRPr="004C280A">
        <w:rPr>
          <w:rFonts w:ascii="TH SarabunPSK" w:hAnsi="TH SarabunPSK" w:cs="TH SarabunPSK"/>
          <w:sz w:val="32"/>
          <w:szCs w:val="32"/>
        </w:rPr>
        <w:t>value creation</w:t>
      </w:r>
      <w:r w:rsidR="00CD1B54">
        <w:rPr>
          <w:rFonts w:ascii="TH SarabunPSK" w:hAnsi="TH SarabunPSK" w:cs="TH SarabunPSK"/>
          <w:sz w:val="32"/>
          <w:szCs w:val="32"/>
        </w:rPr>
        <w:t xml:space="preserve"> </w:t>
      </w:r>
      <w:r w:rsidRPr="004C280A">
        <w:rPr>
          <w:rFonts w:ascii="TH SarabunPSK" w:hAnsi="TH SarabunPSK" w:cs="TH SarabunPSK"/>
          <w:sz w:val="32"/>
          <w:szCs w:val="32"/>
        </w:rPr>
        <w:t>,</w:t>
      </w:r>
      <w:r w:rsidR="00CD1B54" w:rsidRPr="00CD1B54">
        <w:rPr>
          <w:rFonts w:ascii="TH SarabunPSK" w:hAnsi="TH SarabunPSK" w:cs="TH SarabunPSK"/>
          <w:sz w:val="32"/>
          <w:szCs w:val="32"/>
          <w:cs/>
        </w:rPr>
        <w:t xml:space="preserve">เกณฑ์ </w:t>
      </w:r>
      <w:r w:rsidR="00CD1B54" w:rsidRPr="00CD1B54">
        <w:rPr>
          <w:rFonts w:ascii="TH SarabunPSK" w:hAnsi="TH SarabunPSK" w:cs="TH SarabunPSK"/>
          <w:sz w:val="32"/>
          <w:szCs w:val="32"/>
        </w:rPr>
        <w:t xml:space="preserve">EdPEx </w:t>
      </w:r>
      <w:r w:rsidR="00CD1B54" w:rsidRPr="00CD1B54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="00CD1B54" w:rsidRPr="00CD1B54">
        <w:rPr>
          <w:rFonts w:ascii="TH SarabunPSK" w:hAnsi="TH SarabunPSK" w:cs="TH SarabunPSK"/>
          <w:sz w:val="32"/>
          <w:szCs w:val="32"/>
        </w:rPr>
        <w:t xml:space="preserve">7 </w:t>
      </w:r>
      <w:r w:rsidR="00CD1B54" w:rsidRPr="00CD1B54">
        <w:rPr>
          <w:rFonts w:ascii="TH SarabunPSK" w:hAnsi="TH SarabunPSK" w:cs="TH SarabunPSK"/>
          <w:sz w:val="32"/>
          <w:szCs w:val="32"/>
          <w:cs/>
        </w:rPr>
        <w:t xml:space="preserve">หัวข้อ </w:t>
      </w:r>
      <w:r w:rsidRPr="004C280A">
        <w:rPr>
          <w:rFonts w:ascii="TH SarabunPSK" w:hAnsi="TH SarabunPSK" w:cs="TH SarabunPSK"/>
          <w:sz w:val="32"/>
          <w:szCs w:val="32"/>
        </w:rPr>
        <w:t>7.1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75FD">
        <w:rPr>
          <w:rFonts w:ascii="TH SarabunPSK" w:hAnsi="TH SarabunPSK" w:cs="TH SarabunPSK"/>
          <w:sz w:val="32"/>
          <w:szCs w:val="32"/>
          <w:cs/>
        </w:rPr>
        <w:t>ผลลัพธ์ด้านการเรียนรู้ของผู้เรียน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280A">
        <w:rPr>
          <w:rFonts w:ascii="TH SarabunPSK" w:hAnsi="TH SarabunPSK" w:cs="TH SarabunPSK"/>
          <w:sz w:val="32"/>
          <w:szCs w:val="32"/>
        </w:rPr>
        <w:t>,</w:t>
      </w:r>
      <w:r w:rsidR="00CD1B54" w:rsidRPr="00CD1B54">
        <w:rPr>
          <w:rFonts w:ascii="TH SarabunPSK" w:hAnsi="TH SarabunPSK" w:cs="TH SarabunPSK"/>
          <w:sz w:val="32"/>
          <w:szCs w:val="32"/>
          <w:cs/>
        </w:rPr>
        <w:t xml:space="preserve">เกณฑ์ </w:t>
      </w:r>
      <w:r w:rsidR="00CD1B54" w:rsidRPr="00CD1B54">
        <w:rPr>
          <w:rFonts w:ascii="TH SarabunPSK" w:hAnsi="TH SarabunPSK" w:cs="TH SarabunPSK"/>
          <w:sz w:val="32"/>
          <w:szCs w:val="32"/>
        </w:rPr>
        <w:t xml:space="preserve">EdPEx </w:t>
      </w:r>
      <w:r w:rsidR="00CD1B54" w:rsidRPr="00CD1B54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="00CD1B54" w:rsidRPr="00CD1B54">
        <w:rPr>
          <w:rFonts w:ascii="TH SarabunPSK" w:hAnsi="TH SarabunPSK" w:cs="TH SarabunPSK"/>
          <w:sz w:val="32"/>
          <w:szCs w:val="32"/>
        </w:rPr>
        <w:t xml:space="preserve">7 </w:t>
      </w:r>
      <w:r w:rsidR="00CD1B54" w:rsidRPr="00CD1B54">
        <w:rPr>
          <w:rFonts w:ascii="TH SarabunPSK" w:hAnsi="TH SarabunPSK" w:cs="TH SarabunPSK"/>
          <w:sz w:val="32"/>
          <w:szCs w:val="32"/>
          <w:cs/>
        </w:rPr>
        <w:t xml:space="preserve">หัวข้อ </w:t>
      </w:r>
      <w:r w:rsidRPr="004C280A">
        <w:rPr>
          <w:rFonts w:ascii="TH SarabunPSK" w:hAnsi="TH SarabunPSK" w:cs="TH SarabunPSK"/>
          <w:sz w:val="32"/>
          <w:szCs w:val="32"/>
        </w:rPr>
        <w:t xml:space="preserve">7.2 </w:t>
      </w:r>
      <w:r w:rsidRPr="007E75FD">
        <w:rPr>
          <w:rFonts w:ascii="TH SarabunPSK" w:hAnsi="TH SarabunPSK" w:cs="TH SarabunPSK"/>
          <w:sz w:val="32"/>
          <w:szCs w:val="32"/>
          <w:cs/>
        </w:rPr>
        <w:t>ผลลัพธ์ด้านการมุ่งเน้นลูกค้า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280A">
        <w:rPr>
          <w:rFonts w:ascii="TH SarabunPSK" w:hAnsi="TH SarabunPSK" w:cs="TH SarabunPSK"/>
          <w:sz w:val="32"/>
          <w:szCs w:val="32"/>
          <w:cs/>
        </w:rPr>
        <w:t>เช่น การสร้างอัตลักษณ์นักศึกษา (</w:t>
      </w:r>
      <w:r w:rsidRPr="004C280A">
        <w:rPr>
          <w:rFonts w:ascii="TH SarabunPSK" w:hAnsi="TH SarabunPSK" w:cs="TH SarabunPSK"/>
          <w:sz w:val="32"/>
          <w:szCs w:val="32"/>
        </w:rPr>
        <w:t>Student character</w:t>
      </w:r>
      <w:r w:rsidRPr="004C280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C280A">
        <w:rPr>
          <w:rFonts w:ascii="TH SarabunPSK" w:hAnsi="TH SarabunPSK" w:cs="TH SarabunPSK"/>
          <w:sz w:val="32"/>
          <w:szCs w:val="32"/>
        </w:rPr>
        <w:t>,</w:t>
      </w:r>
      <w:r w:rsidRPr="004C280A">
        <w:rPr>
          <w:rFonts w:ascii="TH SarabunPSK" w:hAnsi="TH SarabunPSK" w:cs="TH SarabunPSK"/>
          <w:sz w:val="32"/>
          <w:szCs w:val="32"/>
          <w:cs/>
        </w:rPr>
        <w:t xml:space="preserve">การสร้างโอกาสในการแข่งขันตลาดงานผ่าน </w:t>
      </w:r>
      <w:r w:rsidRPr="004C280A">
        <w:rPr>
          <w:rFonts w:ascii="TH SarabunPSK" w:hAnsi="TH SarabunPSK" w:cs="TH SarabunPSK"/>
          <w:sz w:val="32"/>
          <w:szCs w:val="32"/>
        </w:rPr>
        <w:t>Student</w:t>
      </w:r>
      <w:r w:rsidRPr="004C28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280A">
        <w:rPr>
          <w:rFonts w:ascii="TH SarabunPSK" w:hAnsi="TH SarabunPSK" w:cs="TH SarabunPSK"/>
          <w:sz w:val="32"/>
          <w:szCs w:val="32"/>
        </w:rPr>
        <w:t xml:space="preserve">value added </w:t>
      </w:r>
    </w:p>
    <w:p w:rsidR="00757828" w:rsidRPr="004C280A" w:rsidRDefault="00757828" w:rsidP="00CD1B54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C280A">
        <w:rPr>
          <w:rFonts w:ascii="TH SarabunPSK" w:hAnsi="TH SarabunPSK" w:cs="TH SarabunPSK"/>
          <w:sz w:val="32"/>
          <w:szCs w:val="32"/>
        </w:rPr>
        <w:t xml:space="preserve"> </w:t>
      </w:r>
      <w:r w:rsidRPr="004C280A">
        <w:rPr>
          <w:rFonts w:ascii="TH SarabunPSK" w:hAnsi="TH SarabunPSK" w:cs="TH SarabunPSK"/>
          <w:b/>
          <w:bCs/>
          <w:sz w:val="32"/>
          <w:szCs w:val="32"/>
        </w:rPr>
        <w:t>Excellence for community service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C280A">
        <w:rPr>
          <w:rFonts w:ascii="TH SarabunPSK" w:hAnsi="TH SarabunPSK" w:cs="TH SarabunPSK"/>
          <w:sz w:val="32"/>
          <w:szCs w:val="32"/>
          <w:cs/>
        </w:rPr>
        <w:t xml:space="preserve">เน้น </w:t>
      </w:r>
      <w:r w:rsidRPr="004C280A">
        <w:rPr>
          <w:rFonts w:ascii="TH SarabunPSK" w:hAnsi="TH SarabunPSK" w:cs="TH SarabunPSK"/>
          <w:sz w:val="32"/>
          <w:szCs w:val="32"/>
        </w:rPr>
        <w:t>value creation</w:t>
      </w:r>
      <w:r w:rsidR="00CD1B54">
        <w:rPr>
          <w:rFonts w:ascii="TH SarabunPSK" w:hAnsi="TH SarabunPSK" w:cs="TH SarabunPSK"/>
          <w:sz w:val="32"/>
          <w:szCs w:val="32"/>
        </w:rPr>
        <w:t xml:space="preserve"> </w:t>
      </w:r>
      <w:r w:rsidRPr="004C280A">
        <w:rPr>
          <w:rFonts w:ascii="TH SarabunPSK" w:hAnsi="TH SarabunPSK" w:cs="TH SarabunPSK"/>
          <w:sz w:val="32"/>
          <w:szCs w:val="32"/>
        </w:rPr>
        <w:t>,</w:t>
      </w:r>
      <w:r w:rsidR="00CD1B54" w:rsidRPr="00CD1B54">
        <w:rPr>
          <w:rFonts w:ascii="TH SarabunPSK" w:hAnsi="TH SarabunPSK" w:cs="TH SarabunPSK"/>
          <w:sz w:val="32"/>
          <w:szCs w:val="32"/>
          <w:cs/>
        </w:rPr>
        <w:t xml:space="preserve">เกณฑ์ </w:t>
      </w:r>
      <w:r w:rsidR="00CD1B54" w:rsidRPr="00CD1B54">
        <w:rPr>
          <w:rFonts w:ascii="TH SarabunPSK" w:hAnsi="TH SarabunPSK" w:cs="TH SarabunPSK"/>
          <w:sz w:val="32"/>
          <w:szCs w:val="32"/>
        </w:rPr>
        <w:t xml:space="preserve">EdPEx </w:t>
      </w:r>
      <w:r w:rsidR="00CD1B54" w:rsidRPr="00CD1B54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="00CD1B54" w:rsidRPr="00CD1B54">
        <w:rPr>
          <w:rFonts w:ascii="TH SarabunPSK" w:hAnsi="TH SarabunPSK" w:cs="TH SarabunPSK"/>
          <w:sz w:val="32"/>
          <w:szCs w:val="32"/>
        </w:rPr>
        <w:t xml:space="preserve">7 </w:t>
      </w:r>
      <w:r w:rsidR="00CD1B54" w:rsidRPr="00CD1B54">
        <w:rPr>
          <w:rFonts w:ascii="TH SarabunPSK" w:hAnsi="TH SarabunPSK" w:cs="TH SarabunPSK"/>
          <w:sz w:val="32"/>
          <w:szCs w:val="32"/>
          <w:cs/>
        </w:rPr>
        <w:t xml:space="preserve">หัวข้อ </w:t>
      </w:r>
      <w:r w:rsidRPr="004C280A">
        <w:rPr>
          <w:rFonts w:ascii="TH SarabunPSK" w:hAnsi="TH SarabunPSK" w:cs="TH SarabunPSK"/>
          <w:sz w:val="32"/>
          <w:szCs w:val="32"/>
        </w:rPr>
        <w:t>7.1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75FD">
        <w:rPr>
          <w:rFonts w:ascii="TH SarabunPSK" w:hAnsi="TH SarabunPSK" w:cs="TH SarabunPSK"/>
          <w:sz w:val="32"/>
          <w:szCs w:val="32"/>
          <w:cs/>
        </w:rPr>
        <w:t>ผลลัพธ์ด้านการเรียนรู้ของผู้เรียน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280A">
        <w:rPr>
          <w:rFonts w:ascii="TH SarabunPSK" w:hAnsi="TH SarabunPSK" w:cs="TH SarabunPSK"/>
          <w:sz w:val="32"/>
          <w:szCs w:val="32"/>
        </w:rPr>
        <w:t>,</w:t>
      </w:r>
      <w:r w:rsidR="00CD1B54" w:rsidRPr="00CD1B54">
        <w:rPr>
          <w:rFonts w:ascii="TH SarabunPSK" w:hAnsi="TH SarabunPSK" w:cs="TH SarabunPSK"/>
          <w:sz w:val="32"/>
          <w:szCs w:val="32"/>
          <w:cs/>
        </w:rPr>
        <w:t xml:space="preserve">เกณฑ์ </w:t>
      </w:r>
      <w:r w:rsidR="00CD1B54" w:rsidRPr="00CD1B54">
        <w:rPr>
          <w:rFonts w:ascii="TH SarabunPSK" w:hAnsi="TH SarabunPSK" w:cs="TH SarabunPSK"/>
          <w:sz w:val="32"/>
          <w:szCs w:val="32"/>
        </w:rPr>
        <w:t xml:space="preserve">EdPEx </w:t>
      </w:r>
      <w:r w:rsidR="00CD1B54" w:rsidRPr="00CD1B54">
        <w:rPr>
          <w:rFonts w:ascii="TH SarabunPSK" w:hAnsi="TH SarabunPSK" w:cs="TH SarabunPSK"/>
          <w:sz w:val="32"/>
          <w:szCs w:val="32"/>
          <w:cs/>
        </w:rPr>
        <w:t xml:space="preserve">หมวดที่ 7 หัวข้อ </w:t>
      </w:r>
      <w:r w:rsidRPr="004C280A">
        <w:rPr>
          <w:rFonts w:ascii="TH SarabunPSK" w:hAnsi="TH SarabunPSK" w:cs="TH SarabunPSK"/>
          <w:sz w:val="32"/>
          <w:szCs w:val="32"/>
        </w:rPr>
        <w:t xml:space="preserve">7.2 </w:t>
      </w:r>
      <w:r w:rsidRPr="007E75FD">
        <w:rPr>
          <w:rFonts w:ascii="TH SarabunPSK" w:hAnsi="TH SarabunPSK" w:cs="TH SarabunPSK"/>
          <w:sz w:val="32"/>
          <w:szCs w:val="32"/>
          <w:cs/>
        </w:rPr>
        <w:t>ผลลัพธ์ด้านการมุ่งเน้นลูกค้า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280A">
        <w:rPr>
          <w:rFonts w:ascii="TH SarabunPSK" w:hAnsi="TH SarabunPSK" w:cs="TH SarabunPSK"/>
          <w:sz w:val="32"/>
          <w:szCs w:val="32"/>
          <w:cs/>
        </w:rPr>
        <w:t>เช่น การสร้างอัตลักษณ์นักศึกษา (</w:t>
      </w:r>
      <w:r w:rsidRPr="004C280A">
        <w:rPr>
          <w:rFonts w:ascii="TH SarabunPSK" w:hAnsi="TH SarabunPSK" w:cs="TH SarabunPSK"/>
          <w:sz w:val="32"/>
          <w:szCs w:val="32"/>
        </w:rPr>
        <w:t>Student character</w:t>
      </w:r>
      <w:r w:rsidRPr="004C280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C280A">
        <w:rPr>
          <w:rFonts w:ascii="TH SarabunPSK" w:hAnsi="TH SarabunPSK" w:cs="TH SarabunPSK"/>
          <w:sz w:val="32"/>
          <w:szCs w:val="32"/>
        </w:rPr>
        <w:t>,</w:t>
      </w:r>
      <w:r w:rsidRPr="004C280A">
        <w:rPr>
          <w:rFonts w:ascii="TH SarabunPSK" w:hAnsi="TH SarabunPSK" w:cs="TH SarabunPSK"/>
          <w:sz w:val="32"/>
          <w:szCs w:val="32"/>
          <w:cs/>
        </w:rPr>
        <w:t xml:space="preserve">การสร้างโอกาสในการแข่งขันตลาดงานผ่าน </w:t>
      </w:r>
      <w:r w:rsidRPr="004C280A">
        <w:rPr>
          <w:rFonts w:ascii="TH SarabunPSK" w:hAnsi="TH SarabunPSK" w:cs="TH SarabunPSK"/>
          <w:sz w:val="32"/>
          <w:szCs w:val="32"/>
        </w:rPr>
        <w:t>Student</w:t>
      </w:r>
      <w:r w:rsidRPr="004C28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280A">
        <w:rPr>
          <w:rFonts w:ascii="TH SarabunPSK" w:hAnsi="TH SarabunPSK" w:cs="TH SarabunPSK"/>
          <w:sz w:val="32"/>
          <w:szCs w:val="32"/>
        </w:rPr>
        <w:t xml:space="preserve">value added </w:t>
      </w:r>
    </w:p>
    <w:p w:rsidR="00757828" w:rsidRPr="004C280A" w:rsidRDefault="00757828" w:rsidP="00CD1B54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C280A">
        <w:rPr>
          <w:rFonts w:ascii="TH SarabunPSK" w:hAnsi="TH SarabunPSK" w:cs="TH SarabunPSK"/>
          <w:sz w:val="32"/>
          <w:szCs w:val="32"/>
        </w:rPr>
        <w:t xml:space="preserve"> </w:t>
      </w:r>
      <w:r w:rsidRPr="004C280A">
        <w:rPr>
          <w:rFonts w:ascii="TH SarabunPSK" w:hAnsi="TH SarabunPSK" w:cs="TH SarabunPSK"/>
          <w:b/>
          <w:bCs/>
          <w:sz w:val="32"/>
          <w:szCs w:val="32"/>
        </w:rPr>
        <w:t>Excellence for quality management</w:t>
      </w:r>
      <w:r w:rsidRPr="004C280A">
        <w:rPr>
          <w:rFonts w:ascii="TH SarabunPSK" w:hAnsi="TH SarabunPSK" w:cs="TH SarabunPSK"/>
          <w:sz w:val="32"/>
          <w:szCs w:val="32"/>
        </w:rPr>
        <w:t xml:space="preserve">  </w:t>
      </w:r>
      <w:r w:rsidRPr="004C280A">
        <w:rPr>
          <w:rFonts w:ascii="TH SarabunPSK" w:hAnsi="TH SarabunPSK" w:cs="TH SarabunPSK"/>
          <w:sz w:val="32"/>
          <w:szCs w:val="32"/>
          <w:cs/>
        </w:rPr>
        <w:t xml:space="preserve">เน้น </w:t>
      </w:r>
      <w:r w:rsidRPr="004C280A">
        <w:rPr>
          <w:rFonts w:ascii="TH SarabunPSK" w:hAnsi="TH SarabunPSK" w:cs="TH SarabunPSK"/>
          <w:sz w:val="32"/>
          <w:szCs w:val="32"/>
        </w:rPr>
        <w:t>Leadership</w:t>
      </w:r>
      <w:r w:rsidRPr="004C28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280A">
        <w:rPr>
          <w:rFonts w:ascii="TH SarabunPSK" w:hAnsi="TH SarabunPSK" w:cs="TH SarabunPSK"/>
          <w:sz w:val="32"/>
          <w:szCs w:val="32"/>
        </w:rPr>
        <w:t>process ,</w:t>
      </w:r>
      <w:r w:rsidR="00CD1B54" w:rsidRPr="00CD1B54">
        <w:rPr>
          <w:rFonts w:ascii="TH SarabunPSK" w:hAnsi="TH SarabunPSK" w:cs="TH SarabunPSK"/>
          <w:sz w:val="32"/>
          <w:szCs w:val="32"/>
          <w:cs/>
        </w:rPr>
        <w:t xml:space="preserve">เกณฑ์ </w:t>
      </w:r>
      <w:r w:rsidR="00CD1B54" w:rsidRPr="00CD1B54">
        <w:rPr>
          <w:rFonts w:ascii="TH SarabunPSK" w:hAnsi="TH SarabunPSK" w:cs="TH SarabunPSK"/>
          <w:sz w:val="32"/>
          <w:szCs w:val="32"/>
        </w:rPr>
        <w:t xml:space="preserve">EdPEx </w:t>
      </w:r>
      <w:r w:rsidR="00CD1B54" w:rsidRPr="00CD1B54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="00CD1B54" w:rsidRPr="00CD1B54">
        <w:rPr>
          <w:rFonts w:ascii="TH SarabunPSK" w:hAnsi="TH SarabunPSK" w:cs="TH SarabunPSK"/>
          <w:sz w:val="32"/>
          <w:szCs w:val="32"/>
        </w:rPr>
        <w:t xml:space="preserve">7 </w:t>
      </w:r>
      <w:r w:rsidR="00D611F7">
        <w:rPr>
          <w:rFonts w:ascii="TH SarabunPSK" w:hAnsi="TH SarabunPSK" w:cs="TH SarabunPSK"/>
          <w:sz w:val="32"/>
          <w:szCs w:val="32"/>
          <w:cs/>
        </w:rPr>
        <w:t>หัวข้อ</w:t>
      </w:r>
      <w:r w:rsidR="00D611F7">
        <w:rPr>
          <w:rFonts w:ascii="TH SarabunPSK" w:hAnsi="TH SarabunPSK" w:cs="TH SarabunPSK"/>
          <w:sz w:val="32"/>
          <w:szCs w:val="32"/>
        </w:rPr>
        <w:t xml:space="preserve"> </w:t>
      </w:r>
      <w:r w:rsidRPr="004C280A">
        <w:rPr>
          <w:rFonts w:ascii="TH SarabunPSK" w:hAnsi="TH SarabunPSK" w:cs="TH SarabunPSK"/>
          <w:sz w:val="32"/>
          <w:szCs w:val="32"/>
        </w:rPr>
        <w:t xml:space="preserve">7.5 </w:t>
      </w:r>
      <w:r w:rsidRPr="007E75FD">
        <w:rPr>
          <w:rFonts w:ascii="TH SarabunPSK" w:hAnsi="TH SarabunPSK" w:cs="TH SarabunPSK"/>
          <w:sz w:val="32"/>
          <w:szCs w:val="32"/>
          <w:cs/>
        </w:rPr>
        <w:t>ผลลัพธ์ด้านประสิทธิผลของกระบวนการ</w:t>
      </w:r>
      <w:r w:rsidR="00CD1B54">
        <w:rPr>
          <w:rFonts w:ascii="TH SarabunPSK" w:hAnsi="TH SarabunPSK" w:cs="TH SarabunPSK"/>
          <w:sz w:val="32"/>
          <w:szCs w:val="32"/>
        </w:rPr>
        <w:t xml:space="preserve"> </w:t>
      </w:r>
      <w:r w:rsidRPr="004C280A">
        <w:rPr>
          <w:rFonts w:ascii="TH SarabunPSK" w:hAnsi="TH SarabunPSK" w:cs="TH SarabunPSK"/>
          <w:sz w:val="32"/>
          <w:szCs w:val="32"/>
        </w:rPr>
        <w:t>,</w:t>
      </w:r>
      <w:r w:rsidR="00CD1B54" w:rsidRPr="00CD1B54">
        <w:rPr>
          <w:rFonts w:ascii="TH SarabunPSK" w:hAnsi="TH SarabunPSK" w:cs="TH SarabunPSK"/>
          <w:sz w:val="32"/>
          <w:szCs w:val="32"/>
          <w:cs/>
        </w:rPr>
        <w:t xml:space="preserve">เกณฑ์ </w:t>
      </w:r>
      <w:r w:rsidR="00CD1B54" w:rsidRPr="00CD1B54">
        <w:rPr>
          <w:rFonts w:ascii="TH SarabunPSK" w:hAnsi="TH SarabunPSK" w:cs="TH SarabunPSK"/>
          <w:sz w:val="32"/>
          <w:szCs w:val="32"/>
        </w:rPr>
        <w:t xml:space="preserve">EdPEx </w:t>
      </w:r>
      <w:r w:rsidR="00CD1B54" w:rsidRPr="00CD1B54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="00CD1B54" w:rsidRPr="00CD1B54">
        <w:rPr>
          <w:rFonts w:ascii="TH SarabunPSK" w:hAnsi="TH SarabunPSK" w:cs="TH SarabunPSK"/>
          <w:sz w:val="32"/>
          <w:szCs w:val="32"/>
        </w:rPr>
        <w:t xml:space="preserve">7 </w:t>
      </w:r>
      <w:r w:rsidR="00CD1B54" w:rsidRPr="00CD1B54">
        <w:rPr>
          <w:rFonts w:ascii="TH SarabunPSK" w:hAnsi="TH SarabunPSK" w:cs="TH SarabunPSK"/>
          <w:sz w:val="32"/>
          <w:szCs w:val="32"/>
          <w:cs/>
        </w:rPr>
        <w:t xml:space="preserve">หัวข้อ </w:t>
      </w:r>
      <w:r w:rsidRPr="004C280A">
        <w:rPr>
          <w:rFonts w:ascii="TH SarabunPSK" w:hAnsi="TH SarabunPSK" w:cs="TH SarabunPSK"/>
          <w:sz w:val="32"/>
          <w:szCs w:val="32"/>
        </w:rPr>
        <w:t>7.6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75FD">
        <w:rPr>
          <w:rFonts w:ascii="TH SarabunPSK" w:hAnsi="TH SarabunPSK" w:cs="TH SarabunPSK"/>
          <w:sz w:val="32"/>
          <w:szCs w:val="32"/>
          <w:cs/>
        </w:rPr>
        <w:t>ผลลัพธ์ด้านภาวะผู้นำ</w:t>
      </w:r>
      <w:r w:rsidR="00CD1B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1B54" w:rsidRPr="004C280A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Pr="004C280A">
        <w:rPr>
          <w:rFonts w:ascii="TH SarabunPSK" w:hAnsi="TH SarabunPSK" w:cs="TH SarabunPSK"/>
          <w:sz w:val="32"/>
          <w:szCs w:val="32"/>
        </w:rPr>
        <w:t xml:space="preserve">Productivity Concept , Cost Reduction </w:t>
      </w:r>
      <w:r w:rsidRPr="004C280A">
        <w:rPr>
          <w:rFonts w:ascii="TH SarabunPSK" w:hAnsi="TH SarabunPSK" w:cs="TH SarabunPSK"/>
          <w:sz w:val="32"/>
          <w:szCs w:val="32"/>
          <w:cs/>
        </w:rPr>
        <w:t>(</w:t>
      </w:r>
      <w:r w:rsidRPr="004C280A">
        <w:rPr>
          <w:rFonts w:ascii="TH SarabunPSK" w:hAnsi="TH SarabunPSK" w:cs="TH SarabunPSK"/>
          <w:sz w:val="32"/>
          <w:szCs w:val="32"/>
        </w:rPr>
        <w:t xml:space="preserve">Cycle time </w:t>
      </w:r>
      <w:r w:rsidR="00CD1B54">
        <w:rPr>
          <w:rFonts w:ascii="TH SarabunPSK" w:hAnsi="TH SarabunPSK" w:cs="TH SarabunPSK"/>
          <w:sz w:val="32"/>
          <w:szCs w:val="32"/>
        </w:rPr>
        <w:t>,</w:t>
      </w:r>
      <w:r w:rsidRPr="004C280A">
        <w:rPr>
          <w:rFonts w:ascii="TH SarabunPSK" w:hAnsi="TH SarabunPSK" w:cs="TH SarabunPSK"/>
          <w:sz w:val="32"/>
          <w:szCs w:val="32"/>
        </w:rPr>
        <w:t>Show Quality Management</w:t>
      </w:r>
      <w:r w:rsidRPr="004C280A">
        <w:rPr>
          <w:rFonts w:ascii="TH SarabunPSK" w:hAnsi="TH SarabunPSK" w:cs="TH SarabunPSK"/>
          <w:sz w:val="32"/>
          <w:szCs w:val="32"/>
          <w:cs/>
        </w:rPr>
        <w:t>)</w:t>
      </w:r>
      <w:r w:rsidR="00CD1B54">
        <w:rPr>
          <w:rFonts w:ascii="TH SarabunPSK" w:hAnsi="TH SarabunPSK" w:cs="TH SarabunPSK"/>
          <w:sz w:val="32"/>
          <w:szCs w:val="32"/>
        </w:rPr>
        <w:t xml:space="preserve"> </w:t>
      </w:r>
    </w:p>
    <w:p w:rsidR="00C94319" w:rsidRDefault="00285615" w:rsidP="00C94319">
      <w:pPr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C9431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2. </w:t>
      </w:r>
      <w:r w:rsidR="007A115F">
        <w:rPr>
          <w:rFonts w:ascii="TH SarabunPSK" w:hAnsi="TH SarabunPSK" w:cs="TH SarabunPSK" w:hint="cs"/>
          <w:sz w:val="32"/>
          <w:szCs w:val="32"/>
          <w:cs/>
        </w:rPr>
        <w:t xml:space="preserve">แสดง </w:t>
      </w:r>
      <w:r w:rsidR="00C94319" w:rsidRPr="00C94319">
        <w:rPr>
          <w:rFonts w:ascii="TH SarabunPSK" w:hAnsi="TH SarabunPSK" w:cs="TH SarabunPSK"/>
          <w:sz w:val="32"/>
          <w:szCs w:val="32"/>
        </w:rPr>
        <w:t xml:space="preserve">Innovation  and  Benchmark Comparative data , Customer Focus </w:t>
      </w:r>
    </w:p>
    <w:p w:rsidR="00285615" w:rsidRDefault="00C94319" w:rsidP="00C94319">
      <w:pPr>
        <w:contextualSpacing/>
        <w:mirrorIndents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3. </w:t>
      </w:r>
      <w:r w:rsidR="00285615">
        <w:rPr>
          <w:rFonts w:ascii="TH SarabunPSK" w:hAnsi="TH SarabunPSK" w:cs="TH SarabunPSK" w:hint="cs"/>
          <w:color w:val="000000"/>
          <w:sz w:val="32"/>
          <w:szCs w:val="32"/>
          <w:cs/>
        </w:rPr>
        <w:t>ส่งได้</w:t>
      </w:r>
      <w:r w:rsidR="00285615" w:rsidRPr="006401DA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มากกว่า</w:t>
      </w:r>
      <w:r w:rsidR="0028561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1 หัวข้อ หรือ 1 กระบวนการ</w:t>
      </w:r>
    </w:p>
    <w:p w:rsidR="00285615" w:rsidRDefault="00C94319" w:rsidP="00C94319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  <w:r w:rsidR="0028561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 เป็นผลงานที่ดำเนินการในปีการศึกษา 2553 </w:t>
      </w:r>
      <w:r w:rsidR="00285615"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 w:rsidR="0028561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255</w:t>
      </w:r>
      <w:r w:rsidR="007A115F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="0028561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โดยมีการดำเนินการอย่างต่อเนื่อง</w:t>
      </w:r>
    </w:p>
    <w:p w:rsidR="00285615" w:rsidRDefault="00C94319" w:rsidP="00C94319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="00285615">
        <w:rPr>
          <w:rFonts w:ascii="TH SarabunPSK" w:hAnsi="TH SarabunPSK" w:cs="TH SarabunPSK" w:hint="cs"/>
          <w:color w:val="000000"/>
          <w:sz w:val="32"/>
          <w:szCs w:val="32"/>
          <w:cs/>
        </w:rPr>
        <w:t>. ไม่เป็นผลงานที่เคยได้รับรางวัลมาแล้ว</w:t>
      </w:r>
    </w:p>
    <w:p w:rsidR="000825CD" w:rsidRPr="005F5B9C" w:rsidRDefault="000825CD" w:rsidP="000825C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Cs w:val="22"/>
        </w:rPr>
      </w:pPr>
    </w:p>
    <w:p w:rsidR="000825CD" w:rsidRPr="005F5B9C" w:rsidRDefault="000825CD" w:rsidP="000825C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F232E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="00AF232E" w:rsidRPr="00AF232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หลักเกณฑ์การ</w:t>
      </w:r>
      <w:r w:rsidR="00AF232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ตัดสิน </w:t>
      </w:r>
    </w:p>
    <w:p w:rsidR="000825CD" w:rsidRDefault="000825CD" w:rsidP="000825C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พิจารณากระบวนการที่มีความเป็นระบบ</w:t>
      </w:r>
      <w:r w:rsidR="0028561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มีความต่อเนื่อง ทำซ้ำได้</w:t>
      </w:r>
      <w:r w:rsidR="00AF232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F232E" w:rsidRPr="00AF232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(พิจารณาตามหลักการ </w:t>
      </w:r>
      <w:r w:rsidR="00AF232E" w:rsidRPr="00AF232E">
        <w:rPr>
          <w:rFonts w:ascii="TH SarabunPSK" w:hAnsi="TH SarabunPSK" w:cs="TH SarabunPSK"/>
          <w:color w:val="000000"/>
          <w:sz w:val="32"/>
          <w:szCs w:val="32"/>
        </w:rPr>
        <w:t>ADLI</w:t>
      </w:r>
      <w:r w:rsidR="00AF232E" w:rsidRPr="00AF232E">
        <w:rPr>
          <w:rFonts w:ascii="TH SarabunPSK" w:hAnsi="TH SarabunPSK" w:cs="TH SarabunPSK" w:hint="cs"/>
          <w:color w:val="000000"/>
          <w:sz w:val="32"/>
          <w:szCs w:val="32"/>
          <w:cs/>
        </w:rPr>
        <w:t>/</w:t>
      </w:r>
      <w:r w:rsidR="00AF232E" w:rsidRPr="00AF232E">
        <w:rPr>
          <w:rFonts w:ascii="TH SarabunPSK" w:hAnsi="TH SarabunPSK" w:cs="TH SarabunPSK"/>
          <w:color w:val="000000"/>
          <w:sz w:val="32"/>
          <w:szCs w:val="32"/>
        </w:rPr>
        <w:t>PDCA</w:t>
      </w:r>
      <w:r w:rsidR="00AF232E" w:rsidRPr="00AF232E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</w:p>
    <w:p w:rsidR="000825CD" w:rsidRDefault="000825CD" w:rsidP="000825C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2. มีความสอดคล้องเชื่อมโยงหรือส่งผลต่อการบรรลุเป้าหมาย พันธกิจขององค์กรและความยั่งยืนขององค์กร</w:t>
      </w:r>
    </w:p>
    <w:p w:rsidR="000825CD" w:rsidRDefault="000825CD" w:rsidP="000825C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3. ประโยชน์ที่</w:t>
      </w:r>
      <w:r w:rsidR="00AF232E">
        <w:rPr>
          <w:rFonts w:ascii="TH SarabunPSK" w:hAnsi="TH SarabunPSK" w:cs="TH SarabunPSK" w:hint="cs"/>
          <w:color w:val="000000"/>
          <w:sz w:val="32"/>
          <w:szCs w:val="32"/>
          <w:cs/>
        </w:rPr>
        <w:t>ส่งผลต่อองค์กรและบุคลากร</w:t>
      </w:r>
    </w:p>
    <w:p w:rsidR="000825CD" w:rsidRDefault="000825CD" w:rsidP="000825C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4. มีการพัฒนาและปรับปรุงกระบวนการ</w:t>
      </w:r>
      <w:r w:rsidR="00AF232E">
        <w:rPr>
          <w:rFonts w:ascii="TH SarabunPSK" w:hAnsi="TH SarabunPSK" w:cs="TH SarabunPSK" w:hint="cs"/>
          <w:color w:val="000000"/>
          <w:sz w:val="32"/>
          <w:szCs w:val="32"/>
          <w:cs/>
        </w:rPr>
        <w:t>อย่างเป็นระบบ</w:t>
      </w:r>
    </w:p>
    <w:p w:rsidR="000825CD" w:rsidRDefault="000825CD" w:rsidP="000825C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5. มีการถ่ายทอดเพื่อนำไปสู่การปฏิบัติ</w:t>
      </w:r>
      <w:r w:rsidR="00AF232E">
        <w:rPr>
          <w:rFonts w:ascii="TH SarabunPSK" w:hAnsi="TH SarabunPSK" w:cs="TH SarabunPSK" w:hint="cs"/>
          <w:color w:val="000000"/>
          <w:sz w:val="32"/>
          <w:szCs w:val="32"/>
          <w:cs/>
        </w:rPr>
        <w:t>ในหน่วยงานต่างๆหรือหน่วยงานอื่นสามารถนำไปปฏิบัติได้</w:t>
      </w:r>
    </w:p>
    <w:p w:rsidR="004D3327" w:rsidRDefault="004D3327" w:rsidP="00285615">
      <w:pPr>
        <w:contextualSpacing/>
        <w:mirrorIndents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D3327" w:rsidRDefault="004D3327" w:rsidP="00285615">
      <w:pPr>
        <w:contextualSpacing/>
        <w:mirrorIndents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D3327" w:rsidRDefault="004D3327" w:rsidP="00285615">
      <w:pPr>
        <w:contextualSpacing/>
        <w:mirrorIndents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D3327" w:rsidRDefault="004D3327" w:rsidP="00285615">
      <w:pPr>
        <w:contextualSpacing/>
        <w:mirrorIndents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D3327" w:rsidRDefault="004D3327" w:rsidP="00285615">
      <w:pPr>
        <w:contextualSpacing/>
        <w:mirrorIndents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D3327" w:rsidRDefault="004D3327" w:rsidP="00285615">
      <w:pPr>
        <w:contextualSpacing/>
        <w:mirrorIndents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D3327" w:rsidRDefault="004D3327" w:rsidP="00285615">
      <w:pPr>
        <w:contextualSpacing/>
        <w:mirrorIndents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85615" w:rsidRPr="00285615" w:rsidRDefault="00285615" w:rsidP="00285615">
      <w:pPr>
        <w:contextualSpacing/>
        <w:mirrorIndents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8561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แผน</w:t>
      </w:r>
      <w:r w:rsidRPr="0028561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การดำเนินงานโครงการ</w:t>
      </w:r>
    </w:p>
    <w:tbl>
      <w:tblPr>
        <w:tblW w:w="9742" w:type="dxa"/>
        <w:jc w:val="center"/>
        <w:tblInd w:w="3554" w:type="dxa"/>
        <w:tblBorders>
          <w:top w:val="single" w:sz="8" w:space="0" w:color="948A54" w:themeColor="background2" w:themeShade="80"/>
          <w:left w:val="single" w:sz="8" w:space="0" w:color="948A54" w:themeColor="background2" w:themeShade="80"/>
          <w:bottom w:val="single" w:sz="8" w:space="0" w:color="948A54" w:themeColor="background2" w:themeShade="80"/>
          <w:right w:val="single" w:sz="8" w:space="0" w:color="948A54" w:themeColor="background2" w:themeShade="80"/>
          <w:insideH w:val="single" w:sz="8" w:space="0" w:color="948A54" w:themeColor="background2" w:themeShade="80"/>
          <w:insideV w:val="single" w:sz="8" w:space="0" w:color="948A54" w:themeColor="background2" w:themeShade="80"/>
        </w:tblBorders>
        <w:tblLayout w:type="fixed"/>
        <w:tblLook w:val="0000" w:firstRow="0" w:lastRow="0" w:firstColumn="0" w:lastColumn="0" w:noHBand="0" w:noVBand="0"/>
      </w:tblPr>
      <w:tblGrid>
        <w:gridCol w:w="7698"/>
        <w:gridCol w:w="680"/>
        <w:gridCol w:w="680"/>
        <w:gridCol w:w="684"/>
      </w:tblGrid>
      <w:tr w:rsidR="007A115F" w:rsidRPr="000B74B6" w:rsidTr="007A115F">
        <w:trPr>
          <w:trHeight w:val="188"/>
          <w:jc w:val="center"/>
        </w:trPr>
        <w:tc>
          <w:tcPr>
            <w:tcW w:w="7698" w:type="dxa"/>
            <w:vMerge w:val="restart"/>
            <w:shd w:val="clear" w:color="auto" w:fill="C4BC96" w:themeFill="background2" w:themeFillShade="BF"/>
            <w:vAlign w:val="center"/>
          </w:tcPr>
          <w:p w:rsidR="007A115F" w:rsidRPr="003240CC" w:rsidRDefault="007A115F" w:rsidP="00D42121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240C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กิจกรรมการดำเนินงาน</w:t>
            </w:r>
          </w:p>
        </w:tc>
        <w:tc>
          <w:tcPr>
            <w:tcW w:w="2044" w:type="dxa"/>
            <w:gridSpan w:val="3"/>
            <w:shd w:val="clear" w:color="auto" w:fill="C4BC96" w:themeFill="background2" w:themeFillShade="BF"/>
            <w:vAlign w:val="center"/>
          </w:tcPr>
          <w:p w:rsidR="007A115F" w:rsidRDefault="007A115F" w:rsidP="00D42121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2555</w:t>
            </w:r>
          </w:p>
        </w:tc>
      </w:tr>
      <w:tr w:rsidR="007A115F" w:rsidRPr="000B74B6" w:rsidTr="007A115F">
        <w:trPr>
          <w:trHeight w:val="188"/>
          <w:jc w:val="center"/>
        </w:trPr>
        <w:tc>
          <w:tcPr>
            <w:tcW w:w="7698" w:type="dxa"/>
            <w:vMerge/>
            <w:shd w:val="clear" w:color="auto" w:fill="C4BC96" w:themeFill="background2" w:themeFillShade="BF"/>
            <w:vAlign w:val="center"/>
          </w:tcPr>
          <w:p w:rsidR="007A115F" w:rsidRPr="003240CC" w:rsidRDefault="007A115F" w:rsidP="00D42121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C4BC96" w:themeFill="background2" w:themeFillShade="BF"/>
            <w:vAlign w:val="center"/>
          </w:tcPr>
          <w:p w:rsidR="007A115F" w:rsidRPr="003240CC" w:rsidRDefault="007A115F" w:rsidP="003469E9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ม</w:t>
            </w:r>
            <w:r w:rsidRPr="003240C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 w:rsidRPr="003240C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</w:t>
            </w:r>
            <w:r w:rsidRPr="003240C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680" w:type="dxa"/>
            <w:shd w:val="clear" w:color="auto" w:fill="C4BC96" w:themeFill="background2" w:themeFillShade="BF"/>
            <w:vAlign w:val="center"/>
          </w:tcPr>
          <w:p w:rsidR="007A115F" w:rsidRPr="003240CC" w:rsidRDefault="007A115F" w:rsidP="00106EAF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</w:t>
            </w:r>
            <w:r w:rsidRPr="003240C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</w:t>
            </w:r>
            <w:r w:rsidRPr="003240C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684" w:type="dxa"/>
            <w:shd w:val="clear" w:color="auto" w:fill="C4BC96" w:themeFill="background2" w:themeFillShade="BF"/>
          </w:tcPr>
          <w:p w:rsidR="007A115F" w:rsidRDefault="007A115F" w:rsidP="00D42121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มี.ค.</w:t>
            </w:r>
          </w:p>
        </w:tc>
      </w:tr>
      <w:tr w:rsidR="007A115F" w:rsidRPr="000B74B6" w:rsidTr="007A115F">
        <w:trPr>
          <w:trHeight w:val="188"/>
          <w:jc w:val="center"/>
        </w:trPr>
        <w:tc>
          <w:tcPr>
            <w:tcW w:w="7698" w:type="dxa"/>
          </w:tcPr>
          <w:p w:rsidR="007A115F" w:rsidRPr="000825CD" w:rsidRDefault="007A115F" w:rsidP="00D42121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1.ประชาสัมพันธ์โครงการ</w:t>
            </w:r>
          </w:p>
        </w:tc>
        <w:tc>
          <w:tcPr>
            <w:tcW w:w="680" w:type="dxa"/>
            <w:shd w:val="clear" w:color="auto" w:fill="F2DBDB" w:themeFill="accent2" w:themeFillTint="33"/>
          </w:tcPr>
          <w:p w:rsidR="007A115F" w:rsidRPr="00106EAF" w:rsidRDefault="007A115F" w:rsidP="00D42121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7A115F" w:rsidRPr="00106EAF" w:rsidRDefault="007A115F" w:rsidP="00D42121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06EA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84" w:type="dxa"/>
            <w:shd w:val="clear" w:color="auto" w:fill="FFFFFF" w:themeFill="background1"/>
          </w:tcPr>
          <w:p w:rsidR="007A115F" w:rsidRPr="00106EAF" w:rsidRDefault="007A115F" w:rsidP="00D42121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A115F" w:rsidRPr="000B74B6" w:rsidTr="007A115F">
        <w:trPr>
          <w:trHeight w:val="252"/>
          <w:jc w:val="center"/>
        </w:trPr>
        <w:tc>
          <w:tcPr>
            <w:tcW w:w="7698" w:type="dxa"/>
          </w:tcPr>
          <w:p w:rsidR="007A115F" w:rsidRPr="003240CC" w:rsidRDefault="007A115F" w:rsidP="007A115F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2.</w:t>
            </w:r>
            <w:r w:rsidRPr="003240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แต่งตั้งคณะทำงานพิจารณาผลงานแนวปฏิบัติที่ดี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(Good </w:t>
            </w:r>
            <w:r w:rsidRPr="003240C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Practices) </w:t>
            </w:r>
          </w:p>
        </w:tc>
        <w:tc>
          <w:tcPr>
            <w:tcW w:w="680" w:type="dxa"/>
            <w:shd w:val="clear" w:color="auto" w:fill="F2DBDB" w:themeFill="accent2" w:themeFillTint="33"/>
          </w:tcPr>
          <w:p w:rsidR="007A115F" w:rsidRPr="00106EAF" w:rsidRDefault="007A115F" w:rsidP="00D42121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7A115F" w:rsidRPr="00106EAF" w:rsidRDefault="007A115F" w:rsidP="00D42121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FFFFFF" w:themeFill="background1"/>
          </w:tcPr>
          <w:p w:rsidR="007A115F" w:rsidRPr="00106EAF" w:rsidRDefault="007A115F" w:rsidP="00D42121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A115F" w:rsidRPr="000B74B6" w:rsidTr="007A115F">
        <w:trPr>
          <w:trHeight w:val="188"/>
          <w:jc w:val="center"/>
        </w:trPr>
        <w:tc>
          <w:tcPr>
            <w:tcW w:w="7698" w:type="dxa"/>
          </w:tcPr>
          <w:p w:rsidR="007A115F" w:rsidRPr="003240CC" w:rsidRDefault="007A115F" w:rsidP="007A115F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3.</w:t>
            </w:r>
            <w:r w:rsidRPr="003240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รวมรวบเอกสารแนวปฏิบัติที่ดี</w:t>
            </w:r>
            <w:r w:rsidRPr="003240CC">
              <w:rPr>
                <w:rFonts w:ascii="TH SarabunPSK" w:hAnsi="TH SarabunPSK" w:cs="TH SarabunPSK"/>
                <w:color w:val="000000"/>
                <w:sz w:val="32"/>
                <w:szCs w:val="32"/>
              </w:rPr>
              <w:t>(Good Practices)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240C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:rsidR="007A115F" w:rsidRPr="00106EAF" w:rsidRDefault="007A115F" w:rsidP="00D42121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F2DBDB" w:themeFill="accent2" w:themeFillTint="33"/>
          </w:tcPr>
          <w:p w:rsidR="007A115F" w:rsidRPr="00106EAF" w:rsidRDefault="007A115F" w:rsidP="003469E9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06EA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684" w:type="dxa"/>
            <w:shd w:val="clear" w:color="auto" w:fill="FFFFFF" w:themeFill="background1"/>
          </w:tcPr>
          <w:p w:rsidR="007A115F" w:rsidRPr="00106EAF" w:rsidRDefault="007A115F" w:rsidP="00D42121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A115F" w:rsidRPr="000B74B6" w:rsidTr="007A115F">
        <w:trPr>
          <w:trHeight w:val="358"/>
          <w:jc w:val="center"/>
        </w:trPr>
        <w:tc>
          <w:tcPr>
            <w:tcW w:w="7698" w:type="dxa"/>
          </w:tcPr>
          <w:p w:rsidR="007A115F" w:rsidRPr="000825CD" w:rsidRDefault="007A115F" w:rsidP="00D4212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4.คัดเลือก</w:t>
            </w:r>
            <w:r w:rsidRPr="003240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แนวปฏิบัติที่ดี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/</w:t>
            </w:r>
            <w:r w:rsidRPr="003240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นำเสนอแนวปฏิบัติที่ดีของผู้ที่ผ่านการคัดเลือกขั้นต้น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/site visit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7A115F" w:rsidRPr="00106EAF" w:rsidRDefault="007A115F" w:rsidP="00D42121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F2DBDB" w:themeFill="accent2" w:themeFillTint="33"/>
          </w:tcPr>
          <w:p w:rsidR="007A115F" w:rsidRPr="00106EAF" w:rsidRDefault="007A115F" w:rsidP="003469E9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06EA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22</w:t>
            </w:r>
          </w:p>
        </w:tc>
        <w:tc>
          <w:tcPr>
            <w:tcW w:w="684" w:type="dxa"/>
            <w:shd w:val="clear" w:color="auto" w:fill="FFFFFF" w:themeFill="background1"/>
          </w:tcPr>
          <w:p w:rsidR="007A115F" w:rsidRPr="00106EAF" w:rsidRDefault="007A115F" w:rsidP="00D42121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A115F" w:rsidRPr="000B74B6" w:rsidTr="007A115F">
        <w:trPr>
          <w:trHeight w:val="450"/>
          <w:jc w:val="center"/>
        </w:trPr>
        <w:tc>
          <w:tcPr>
            <w:tcW w:w="7698" w:type="dxa"/>
          </w:tcPr>
          <w:p w:rsidR="007A115F" w:rsidRPr="003240CC" w:rsidRDefault="007A115F" w:rsidP="001B128D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5.</w:t>
            </w:r>
            <w:r w:rsidRPr="003240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สรุปผลการตัดสินและแจ้ง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ผลการตัดสิน</w:t>
            </w:r>
            <w:r w:rsidRPr="003240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เผยแพร่ต่อสาธารณะ</w:t>
            </w:r>
          </w:p>
        </w:tc>
        <w:tc>
          <w:tcPr>
            <w:tcW w:w="680" w:type="dxa"/>
            <w:shd w:val="clear" w:color="auto" w:fill="FFFFFF" w:themeFill="background1"/>
          </w:tcPr>
          <w:p w:rsidR="007A115F" w:rsidRPr="00106EAF" w:rsidRDefault="007A115F" w:rsidP="00D42121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:rsidR="007A115F" w:rsidRPr="00106EAF" w:rsidRDefault="007A115F" w:rsidP="00D42121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FFFFFF" w:themeFill="background1"/>
          </w:tcPr>
          <w:p w:rsidR="007A115F" w:rsidRPr="00106EAF" w:rsidRDefault="007A115F" w:rsidP="00D42121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A115F" w:rsidRPr="000B74B6" w:rsidTr="007A115F">
        <w:trPr>
          <w:trHeight w:val="390"/>
          <w:jc w:val="center"/>
        </w:trPr>
        <w:tc>
          <w:tcPr>
            <w:tcW w:w="7698" w:type="dxa"/>
          </w:tcPr>
          <w:p w:rsidR="007A115F" w:rsidRDefault="007A115F" w:rsidP="001B128D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6.</w:t>
            </w:r>
            <w:r w:rsidRPr="003240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ประกาศเกียรติคุณยกย่องและจัดประชุมนำเสนอผลงาน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ที่ได้รับคัดเลือก </w:t>
            </w:r>
            <w:r w:rsidRPr="003240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ประจำปี</w:t>
            </w:r>
            <w:r w:rsidRPr="003240C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255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680" w:type="dxa"/>
            <w:shd w:val="clear" w:color="auto" w:fill="FFFFFF" w:themeFill="background1"/>
          </w:tcPr>
          <w:p w:rsidR="007A115F" w:rsidRPr="00106EAF" w:rsidRDefault="007A115F" w:rsidP="00D42121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7A115F" w:rsidRPr="00106EAF" w:rsidRDefault="007A115F" w:rsidP="00D42121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F2DBDB" w:themeFill="accent2" w:themeFillTint="33"/>
          </w:tcPr>
          <w:p w:rsidR="007A115F" w:rsidRPr="00106EAF" w:rsidRDefault="007A115F" w:rsidP="00D42121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06EA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</w:tr>
    </w:tbl>
    <w:p w:rsidR="004D3327" w:rsidRDefault="004D3327" w:rsidP="0028561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3327" w:rsidRDefault="004D3327" w:rsidP="0028561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85615" w:rsidRPr="003240CC" w:rsidRDefault="000825CD" w:rsidP="0028561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285615" w:rsidRPr="003E1F4E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แบบฟอร์ม</w:t>
      </w:r>
      <w:r w:rsidR="003E1F4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285615" w:rsidRPr="0028561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การนำเสนอแนวปฏิบัติที่ดี</w:t>
      </w:r>
      <w:r w:rsidR="0075782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3E1F4E" w:rsidRPr="003E1F4E">
        <w:rPr>
          <w:rFonts w:ascii="TH SarabunPSK" w:hAnsi="TH SarabunPSK" w:cs="TH SarabunPSK"/>
          <w:b/>
          <w:bCs/>
          <w:color w:val="000000"/>
          <w:sz w:val="32"/>
          <w:szCs w:val="32"/>
        </w:rPr>
        <w:t>(Good Practices)</w:t>
      </w:r>
      <w:r w:rsidR="003E1F4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E1F4E" w:rsidRPr="003240C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85615" w:rsidRPr="0028561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0825CD" w:rsidRPr="005874CA" w:rsidRDefault="000825CD" w:rsidP="000825C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คณะ/</w:t>
      </w:r>
      <w:r w:rsidRPr="005874C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หน่วยงาน</w:t>
      </w:r>
      <w:r w:rsidRPr="005874C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.........................................................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.....</w:t>
      </w:r>
      <w:r w:rsidRPr="005874CA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...............................................................................</w:t>
      </w:r>
      <w:r w:rsidR="006401DA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6401DA" w:rsidRPr="000B74B6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................</w:t>
      </w:r>
      <w:r w:rsidRPr="005874C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0825CD" w:rsidRPr="005874CA" w:rsidRDefault="00AF232E" w:rsidP="000825C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ผู้ที่เกี่ยวข้อง/ผู้รับผิดชอบหลัก</w:t>
      </w:r>
      <w:r w:rsidRPr="005874CA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...............................................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</w:t>
      </w:r>
      <w:r w:rsidRPr="005874CA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........................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.....</w:t>
      </w:r>
      <w:r w:rsidRPr="005874CA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5874CA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5874CA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0B74B6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................</w:t>
      </w:r>
      <w:r w:rsidR="000825CD" w:rsidRPr="005874C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โทรศัพท์</w:t>
      </w:r>
      <w:r w:rsidR="000825CD" w:rsidRPr="005874C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..............</w:t>
      </w:r>
      <w:r w:rsidR="000825CD">
        <w:rPr>
          <w:rFonts w:ascii="TH SarabunPSK" w:hAnsi="TH SarabunPSK" w:cs="TH SarabunPSK"/>
          <w:b/>
          <w:bCs/>
          <w:color w:val="000000"/>
          <w:sz w:val="32"/>
          <w:szCs w:val="32"/>
        </w:rPr>
        <w:t>..</w:t>
      </w:r>
      <w:r w:rsidR="000825CD" w:rsidRPr="005874CA">
        <w:rPr>
          <w:rFonts w:ascii="TH SarabunPSK" w:hAnsi="TH SarabunPSK" w:cs="TH SarabunPSK"/>
          <w:b/>
          <w:bCs/>
          <w:color w:val="000000"/>
          <w:sz w:val="32"/>
          <w:szCs w:val="32"/>
        </w:rPr>
        <w:t>...</w:t>
      </w:r>
      <w:r w:rsidR="000825CD">
        <w:rPr>
          <w:rFonts w:ascii="TH SarabunPSK" w:hAnsi="TH SarabunPSK" w:cs="TH SarabunPSK"/>
          <w:b/>
          <w:bCs/>
          <w:color w:val="000000"/>
          <w:sz w:val="32"/>
          <w:szCs w:val="32"/>
        </w:rPr>
        <w:t>...</w:t>
      </w:r>
      <w:r w:rsidR="000825CD" w:rsidRPr="005874C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...... </w:t>
      </w:r>
      <w:r w:rsidR="000825CD" w:rsidRPr="005874C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โทรสาร</w:t>
      </w:r>
      <w:r w:rsidR="000825C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............................ E</w:t>
      </w:r>
      <w:r w:rsidR="000825CD" w:rsidRPr="005874CA">
        <w:rPr>
          <w:rFonts w:ascii="TH SarabunPSK" w:hAnsi="TH SarabunPSK" w:cs="TH SarabunPSK"/>
          <w:b/>
          <w:bCs/>
          <w:color w:val="000000"/>
          <w:sz w:val="32"/>
          <w:szCs w:val="32"/>
        </w:rPr>
        <w:t>-mail address …....</w:t>
      </w:r>
      <w:r w:rsidR="000825CD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.................................</w:t>
      </w:r>
      <w:r w:rsidR="000825CD" w:rsidRPr="005874CA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</w:t>
      </w:r>
      <w:r w:rsidR="006401DA" w:rsidRPr="000B74B6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................</w:t>
      </w:r>
      <w:r w:rsidR="000825CD" w:rsidRPr="005874C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0825CD" w:rsidRPr="005874CA" w:rsidRDefault="000825CD" w:rsidP="0028561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1.</w:t>
      </w:r>
      <w:r w:rsidR="0028561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ชื่อกระบวนการ</w:t>
      </w:r>
      <w:r w:rsidRPr="005874CA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..............................................................................................................</w:t>
      </w:r>
      <w:r w:rsidR="006401DA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...............................</w:t>
      </w:r>
      <w:r w:rsidR="006401DA" w:rsidRPr="000B74B6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................</w:t>
      </w:r>
    </w:p>
    <w:p w:rsidR="007A115F" w:rsidRDefault="006401DA" w:rsidP="000825CD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สอดคล้องกับ</w:t>
      </w:r>
      <w:r w:rsidR="007A115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หัวข้อ</w:t>
      </w:r>
    </w:p>
    <w:p w:rsidR="007A115F" w:rsidRPr="007A115F" w:rsidRDefault="007A115F" w:rsidP="000825CD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:rsidR="007A115F" w:rsidRDefault="007A115F" w:rsidP="000825C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19C18" wp14:editId="42DE3124">
                <wp:simplePos x="0" y="0"/>
                <wp:positionH relativeFrom="column">
                  <wp:posOffset>3850640</wp:posOffset>
                </wp:positionH>
                <wp:positionV relativeFrom="paragraph">
                  <wp:posOffset>5715</wp:posOffset>
                </wp:positionV>
                <wp:extent cx="180975" cy="200025"/>
                <wp:effectExtent l="0" t="0" r="28575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6" style="position:absolute;margin-left:303.2pt;margin-top:.45pt;width:14.2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" fillcolor="white [3201]" strokecolor="black [3213]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C3AD6" wp14:editId="6CE9F855">
                <wp:simplePos x="0" y="0"/>
                <wp:positionH relativeFrom="column">
                  <wp:posOffset>583565</wp:posOffset>
                </wp:positionH>
                <wp:positionV relativeFrom="paragraph">
                  <wp:posOffset>5715</wp:posOffset>
                </wp:positionV>
                <wp:extent cx="180975" cy="200025"/>
                <wp:effectExtent l="0" t="0" r="28575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" o:spid="_x0000_s1026" style="position:absolute;margin-left:45.95pt;margin-top:.45pt;width:14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" fillcolor="white [3201]" strokecolor="black [3213]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7A115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Excellence for teaching  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7A115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Excellence for research  </w:t>
      </w:r>
    </w:p>
    <w:p w:rsidR="007A115F" w:rsidRDefault="007A115F" w:rsidP="007A115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0C25D" wp14:editId="401D43B3">
                <wp:simplePos x="0" y="0"/>
                <wp:positionH relativeFrom="column">
                  <wp:posOffset>583565</wp:posOffset>
                </wp:positionH>
                <wp:positionV relativeFrom="paragraph">
                  <wp:posOffset>25400</wp:posOffset>
                </wp:positionV>
                <wp:extent cx="180975" cy="200025"/>
                <wp:effectExtent l="0" t="0" r="28575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" o:spid="_x0000_s1026" style="position:absolute;margin-left:45.95pt;margin-top:2pt;width:14.2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" fillcolor="white [3201]" strokecolor="black [3213]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BD5A85" wp14:editId="47466C12">
                <wp:simplePos x="0" y="0"/>
                <wp:positionH relativeFrom="column">
                  <wp:posOffset>3850640</wp:posOffset>
                </wp:positionH>
                <wp:positionV relativeFrom="paragraph">
                  <wp:posOffset>25400</wp:posOffset>
                </wp:positionV>
                <wp:extent cx="180975" cy="200025"/>
                <wp:effectExtent l="0" t="0" r="28575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" o:spid="_x0000_s1026" style="position:absolute;margin-left:303.2pt;margin-top:2pt;width:14.2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" fillcolor="white [3201]" strokecolor="black [3213]" strokeweight=".25pt"/>
            </w:pict>
          </mc:Fallback>
        </mc:AlternateContent>
      </w:r>
      <w:r w:rsidRPr="007A115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Excellence for community service 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7A115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Excellence for quality management  </w:t>
      </w:r>
    </w:p>
    <w:p w:rsidR="007A115F" w:rsidRPr="007A115F" w:rsidRDefault="007A115F" w:rsidP="000825C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:rsidR="000825CD" w:rsidRPr="000B74B6" w:rsidRDefault="006401DA" w:rsidP="000825C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</w:t>
      </w:r>
      <w:r w:rsidR="000825C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="000825CD" w:rsidRPr="000B74B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ที่มาและความสำคัญของ</w:t>
      </w:r>
      <w:r w:rsidR="000825C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(พอสังเขป)</w:t>
      </w:r>
      <w:r w:rsidR="000825CD" w:rsidRPr="005874C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0825CD" w:rsidRPr="005874CA" w:rsidRDefault="000825CD" w:rsidP="000825CD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TH SarabunPSK" w:hAnsi="TH SarabunPSK" w:cs="TH SarabunPSK"/>
          <w:color w:val="000000"/>
          <w:sz w:val="32"/>
          <w:szCs w:val="32"/>
        </w:rPr>
      </w:pPr>
      <w:r w:rsidRPr="005874CA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  <w:r w:rsidR="006401DA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.................</w:t>
      </w:r>
      <w:r w:rsidRPr="005874C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0825CD" w:rsidRPr="000B74B6" w:rsidRDefault="000825CD" w:rsidP="000825CD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TH SarabunPSK" w:hAnsi="TH SarabunPSK" w:cs="TH SarabunPSK"/>
          <w:color w:val="000000"/>
          <w:sz w:val="32"/>
          <w:szCs w:val="32"/>
        </w:rPr>
      </w:pPr>
      <w:r w:rsidRPr="000B74B6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  <w:r w:rsidR="006401DA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</w:t>
      </w:r>
      <w:r w:rsidRPr="000B74B6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</w:p>
    <w:p w:rsidR="000825CD" w:rsidRPr="000B74B6" w:rsidRDefault="006401DA" w:rsidP="000825C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4</w:t>
      </w:r>
      <w:r w:rsidR="000825C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="000825CD" w:rsidRPr="000B74B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วัตถุประสงค์และเป้าหมาย</w:t>
      </w:r>
      <w:r w:rsidR="000825CD" w:rsidRPr="00237A9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กระบวนการ</w:t>
      </w:r>
      <w:r w:rsidR="000825CD" w:rsidRPr="005874C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0825CD" w:rsidRPr="005874CA" w:rsidRDefault="000825CD" w:rsidP="000825CD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TH SarabunPSK" w:hAnsi="TH SarabunPSK" w:cs="TH SarabunPSK"/>
          <w:color w:val="000000"/>
          <w:sz w:val="32"/>
          <w:szCs w:val="32"/>
        </w:rPr>
      </w:pPr>
      <w:r w:rsidRPr="005874CA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  <w:r w:rsidR="006401DA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...............</w:t>
      </w:r>
      <w:r w:rsidR="006401DA" w:rsidRPr="000B74B6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</w:p>
    <w:p w:rsidR="000825CD" w:rsidRPr="000B74B6" w:rsidRDefault="000825CD" w:rsidP="000825CD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TH SarabunPSK" w:hAnsi="TH SarabunPSK" w:cs="TH SarabunPSK"/>
          <w:color w:val="000000"/>
          <w:sz w:val="32"/>
          <w:szCs w:val="32"/>
        </w:rPr>
      </w:pPr>
      <w:r w:rsidRPr="000B74B6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  <w:r w:rsidR="006401DA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...............</w:t>
      </w:r>
    </w:p>
    <w:p w:rsidR="006401DA" w:rsidRPr="000B74B6" w:rsidRDefault="006401DA" w:rsidP="006401D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5.ประโยชน์ที่องค์กรได้รับ/ประโยชน์อื่นๆ</w:t>
      </w:r>
    </w:p>
    <w:p w:rsidR="006401DA" w:rsidRPr="005874CA" w:rsidRDefault="006401DA" w:rsidP="006401DA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TH SarabunPSK" w:hAnsi="TH SarabunPSK" w:cs="TH SarabunPSK"/>
          <w:color w:val="000000"/>
          <w:sz w:val="32"/>
          <w:szCs w:val="32"/>
        </w:rPr>
      </w:pPr>
      <w:r w:rsidRPr="005874CA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................................................</w:t>
      </w:r>
      <w:r w:rsidRPr="005874C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</w:p>
    <w:p w:rsidR="006401DA" w:rsidRPr="000B74B6" w:rsidRDefault="006401DA" w:rsidP="006401DA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TH SarabunPSK" w:hAnsi="TH SarabunPSK" w:cs="TH SarabunPSK"/>
          <w:color w:val="000000"/>
          <w:sz w:val="32"/>
          <w:szCs w:val="32"/>
        </w:rPr>
      </w:pPr>
      <w:r w:rsidRPr="000B74B6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...............</w:t>
      </w:r>
    </w:p>
    <w:p w:rsidR="006401DA" w:rsidRPr="000B74B6" w:rsidRDefault="006401DA" w:rsidP="006401D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6.ขั้นตอนการปฏิบัติงาน/วิธีดำเนินการ</w:t>
      </w:r>
    </w:p>
    <w:p w:rsidR="006401DA" w:rsidRPr="005874CA" w:rsidRDefault="006401DA" w:rsidP="006401DA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TH SarabunPSK" w:hAnsi="TH SarabunPSK" w:cs="TH SarabunPSK"/>
          <w:color w:val="000000"/>
          <w:sz w:val="32"/>
          <w:szCs w:val="32"/>
        </w:rPr>
      </w:pPr>
      <w:r w:rsidRPr="005874CA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...............</w:t>
      </w:r>
      <w:r w:rsidRPr="000B74B6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5874C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6401DA" w:rsidRDefault="006401DA" w:rsidP="006401DA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B74B6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5874CA">
        <w:rPr>
          <w:rFonts w:ascii="TH SarabunPSK" w:hAnsi="TH SarabunPSK" w:cs="TH SarabunPSK"/>
          <w:b/>
          <w:bCs/>
          <w:color w:val="000000"/>
          <w:sz w:val="32"/>
          <w:szCs w:val="32"/>
        </w:rPr>
        <w:t>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...............</w:t>
      </w:r>
      <w:r w:rsidRPr="000B74B6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</w:p>
    <w:p w:rsidR="00757433" w:rsidRDefault="00757433" w:rsidP="006401D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57433" w:rsidRDefault="00757433" w:rsidP="006401D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57433" w:rsidRDefault="00757433" w:rsidP="006401D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57433" w:rsidRDefault="00757433" w:rsidP="006401D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57433" w:rsidRDefault="00757433" w:rsidP="006401D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401DA" w:rsidRPr="000B74B6" w:rsidRDefault="006401DA" w:rsidP="006401D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7.การประเมินและปรับปรุง(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L-Learning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)กระบวนการ</w:t>
      </w:r>
      <w:r w:rsidR="007A115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(การประเมินประสิทธิภาพ/ประสิทธิผล/ตัวชี้วัดกระบวนการ)</w:t>
      </w:r>
    </w:p>
    <w:p w:rsidR="006401DA" w:rsidRPr="006401DA" w:rsidRDefault="006401DA" w:rsidP="006401DA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874CA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...............</w:t>
      </w:r>
    </w:p>
    <w:p w:rsidR="006401DA" w:rsidRPr="000B74B6" w:rsidRDefault="006401DA" w:rsidP="006401DA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TH SarabunPSK" w:hAnsi="TH SarabunPSK" w:cs="TH SarabunPSK"/>
          <w:color w:val="000000"/>
          <w:sz w:val="32"/>
          <w:szCs w:val="32"/>
        </w:rPr>
      </w:pPr>
      <w:r w:rsidRPr="000B74B6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..</w:t>
      </w:r>
      <w:r w:rsidRPr="005874CA">
        <w:rPr>
          <w:rFonts w:ascii="TH SarabunPSK" w:hAnsi="TH SarabunPSK" w:cs="TH SarabunPSK"/>
          <w:b/>
          <w:bCs/>
          <w:color w:val="000000"/>
          <w:sz w:val="32"/>
          <w:szCs w:val="32"/>
        </w:rPr>
        <w:t>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</w:t>
      </w:r>
      <w:r w:rsidRPr="000B74B6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</w:p>
    <w:p w:rsidR="006401DA" w:rsidRPr="000B74B6" w:rsidRDefault="006401DA" w:rsidP="006401D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8.</w:t>
      </w:r>
      <w:r w:rsidRPr="00237A9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ปัจจัยที่ทำให้ประสบความสำเร็จ</w:t>
      </w:r>
    </w:p>
    <w:p w:rsidR="006401DA" w:rsidRPr="005874CA" w:rsidRDefault="006401DA" w:rsidP="006401DA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TH SarabunPSK" w:hAnsi="TH SarabunPSK" w:cs="TH SarabunPSK"/>
          <w:color w:val="000000"/>
          <w:sz w:val="32"/>
          <w:szCs w:val="32"/>
        </w:rPr>
      </w:pPr>
      <w:r w:rsidRPr="005874CA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..</w:t>
      </w:r>
      <w:r w:rsidRPr="005874CA">
        <w:rPr>
          <w:rFonts w:ascii="TH SarabunPSK" w:hAnsi="TH SarabunPSK" w:cs="TH SarabunPSK"/>
          <w:b/>
          <w:bCs/>
          <w:color w:val="000000"/>
          <w:sz w:val="32"/>
          <w:szCs w:val="32"/>
        </w:rPr>
        <w:t>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</w:t>
      </w:r>
      <w:r w:rsidRPr="005874C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6401DA" w:rsidRPr="000B74B6" w:rsidRDefault="006401DA" w:rsidP="006401DA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TH SarabunPSK" w:hAnsi="TH SarabunPSK" w:cs="TH SarabunPSK"/>
          <w:color w:val="000000"/>
          <w:sz w:val="32"/>
          <w:szCs w:val="32"/>
        </w:rPr>
      </w:pPr>
      <w:r w:rsidRPr="000B74B6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..</w:t>
      </w:r>
      <w:r w:rsidRPr="005874CA">
        <w:rPr>
          <w:rFonts w:ascii="TH SarabunPSK" w:hAnsi="TH SarabunPSK" w:cs="TH SarabunPSK"/>
          <w:b/>
          <w:bCs/>
          <w:color w:val="000000"/>
          <w:sz w:val="32"/>
          <w:szCs w:val="32"/>
        </w:rPr>
        <w:t>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</w:t>
      </w:r>
    </w:p>
    <w:p w:rsidR="006401DA" w:rsidRPr="000B74B6" w:rsidRDefault="006401DA" w:rsidP="006401D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9.แนวทางในการพัฒนากระบวนการต่อไป</w:t>
      </w:r>
    </w:p>
    <w:p w:rsidR="006401DA" w:rsidRPr="005874CA" w:rsidRDefault="006401DA" w:rsidP="006401DA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TH SarabunPSK" w:hAnsi="TH SarabunPSK" w:cs="TH SarabunPSK"/>
          <w:color w:val="000000"/>
          <w:sz w:val="32"/>
          <w:szCs w:val="32"/>
        </w:rPr>
      </w:pPr>
      <w:r w:rsidRPr="005874CA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..</w:t>
      </w:r>
      <w:r w:rsidRPr="005874CA">
        <w:rPr>
          <w:rFonts w:ascii="TH SarabunPSK" w:hAnsi="TH SarabunPSK" w:cs="TH SarabunPSK"/>
          <w:b/>
          <w:bCs/>
          <w:color w:val="000000"/>
          <w:sz w:val="32"/>
          <w:szCs w:val="32"/>
        </w:rPr>
        <w:t>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</w:t>
      </w:r>
      <w:r w:rsidRPr="005874C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6401DA" w:rsidRPr="000B74B6" w:rsidRDefault="006401DA" w:rsidP="006401DA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TH SarabunPSK" w:hAnsi="TH SarabunPSK" w:cs="TH SarabunPSK"/>
          <w:color w:val="000000"/>
          <w:sz w:val="32"/>
          <w:szCs w:val="32"/>
        </w:rPr>
      </w:pPr>
      <w:r w:rsidRPr="000B74B6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..</w:t>
      </w:r>
      <w:r w:rsidRPr="005874CA">
        <w:rPr>
          <w:rFonts w:ascii="TH SarabunPSK" w:hAnsi="TH SarabunPSK" w:cs="TH SarabunPSK"/>
          <w:b/>
          <w:bCs/>
          <w:color w:val="000000"/>
          <w:sz w:val="32"/>
          <w:szCs w:val="32"/>
        </w:rPr>
        <w:t>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</w:t>
      </w:r>
    </w:p>
    <w:p w:rsidR="006401DA" w:rsidRPr="000B74B6" w:rsidRDefault="006401DA" w:rsidP="006401D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10.ปัญหา/อุปสรรคในการดำเนินการ</w:t>
      </w:r>
    </w:p>
    <w:p w:rsidR="006401DA" w:rsidRPr="005874CA" w:rsidRDefault="006401DA" w:rsidP="006401DA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TH SarabunPSK" w:hAnsi="TH SarabunPSK" w:cs="TH SarabunPSK"/>
          <w:color w:val="000000"/>
          <w:sz w:val="32"/>
          <w:szCs w:val="32"/>
        </w:rPr>
      </w:pPr>
      <w:r w:rsidRPr="005874CA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..</w:t>
      </w:r>
      <w:r w:rsidRPr="005874CA">
        <w:rPr>
          <w:rFonts w:ascii="TH SarabunPSK" w:hAnsi="TH SarabunPSK" w:cs="TH SarabunPSK"/>
          <w:b/>
          <w:bCs/>
          <w:color w:val="000000"/>
          <w:sz w:val="32"/>
          <w:szCs w:val="32"/>
        </w:rPr>
        <w:t>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</w:t>
      </w:r>
      <w:r w:rsidRPr="005874C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6401DA" w:rsidRPr="000B74B6" w:rsidRDefault="006401DA" w:rsidP="006401DA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TH SarabunPSK" w:hAnsi="TH SarabunPSK" w:cs="TH SarabunPSK"/>
          <w:color w:val="000000"/>
          <w:sz w:val="32"/>
          <w:szCs w:val="32"/>
        </w:rPr>
      </w:pPr>
      <w:r w:rsidRPr="000B74B6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..</w:t>
      </w:r>
      <w:r w:rsidRPr="005874CA">
        <w:rPr>
          <w:rFonts w:ascii="TH SarabunPSK" w:hAnsi="TH SarabunPSK" w:cs="TH SarabunPSK"/>
          <w:b/>
          <w:bCs/>
          <w:color w:val="000000"/>
          <w:sz w:val="32"/>
          <w:szCs w:val="32"/>
        </w:rPr>
        <w:t>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</w:t>
      </w:r>
    </w:p>
    <w:p w:rsidR="00AF232E" w:rsidRPr="000B74B6" w:rsidRDefault="00AF232E" w:rsidP="00AF23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="007A115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.อื่นๆ</w:t>
      </w:r>
      <w:r w:rsidR="007A115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/ภาพประกอบ (ถ้ามี)</w:t>
      </w:r>
    </w:p>
    <w:p w:rsidR="00AF232E" w:rsidRPr="005874CA" w:rsidRDefault="00AF232E" w:rsidP="00AF232E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TH SarabunPSK" w:hAnsi="TH SarabunPSK" w:cs="TH SarabunPSK"/>
          <w:color w:val="000000"/>
          <w:sz w:val="32"/>
          <w:szCs w:val="32"/>
        </w:rPr>
      </w:pPr>
      <w:r w:rsidRPr="005874CA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..</w:t>
      </w:r>
      <w:r w:rsidRPr="005874CA">
        <w:rPr>
          <w:rFonts w:ascii="TH SarabunPSK" w:hAnsi="TH SarabunPSK" w:cs="TH SarabunPSK"/>
          <w:b/>
          <w:bCs/>
          <w:color w:val="000000"/>
          <w:sz w:val="32"/>
          <w:szCs w:val="32"/>
        </w:rPr>
        <w:t>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</w:t>
      </w:r>
      <w:r w:rsidRPr="005874C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AF232E" w:rsidRPr="000B74B6" w:rsidRDefault="00AF232E" w:rsidP="00AF232E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TH SarabunPSK" w:hAnsi="TH SarabunPSK" w:cs="TH SarabunPSK"/>
          <w:color w:val="000000"/>
          <w:sz w:val="32"/>
          <w:szCs w:val="32"/>
        </w:rPr>
      </w:pPr>
      <w:r w:rsidRPr="000B74B6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..</w:t>
      </w:r>
      <w:r w:rsidRPr="005874CA">
        <w:rPr>
          <w:rFonts w:ascii="TH SarabunPSK" w:hAnsi="TH SarabunPSK" w:cs="TH SarabunPSK"/>
          <w:b/>
          <w:bCs/>
          <w:color w:val="000000"/>
          <w:sz w:val="32"/>
          <w:szCs w:val="32"/>
        </w:rPr>
        <w:t>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</w:t>
      </w:r>
    </w:p>
    <w:p w:rsidR="00757828" w:rsidRDefault="00757828" w:rsidP="009708B5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H SarabunPSK" w:hAnsi="TH SarabunPSK" w:cs="TH SarabunPSK"/>
          <w:i/>
          <w:iCs/>
          <w:w w:val="110"/>
          <w:sz w:val="28"/>
        </w:rPr>
      </w:pPr>
    </w:p>
    <w:p w:rsidR="009708B5" w:rsidRPr="003502E0" w:rsidRDefault="009708B5" w:rsidP="009708B5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H SarabunPSK" w:hAnsi="TH SarabunPSK" w:cs="TH SarabunPSK"/>
          <w:i/>
          <w:iCs/>
          <w:color w:val="000000"/>
          <w:sz w:val="26"/>
          <w:szCs w:val="26"/>
          <w:cs/>
        </w:rPr>
      </w:pPr>
      <w:r w:rsidRPr="003502E0">
        <w:rPr>
          <w:rFonts w:ascii="TH SarabunPSK" w:hAnsi="TH SarabunPSK" w:cs="TH SarabunPSK"/>
          <w:i/>
          <w:iCs/>
          <w:w w:val="110"/>
          <w:sz w:val="26"/>
          <w:szCs w:val="26"/>
          <w:cs/>
        </w:rPr>
        <w:t>(สามารถโหลดแบบฟอร์ม</w:t>
      </w:r>
      <w:r w:rsidRPr="003502E0">
        <w:rPr>
          <w:rFonts w:ascii="TH SarabunPSK" w:hAnsi="TH SarabunPSK" w:cs="TH SarabunPSK"/>
          <w:i/>
          <w:iCs/>
          <w:sz w:val="26"/>
          <w:szCs w:val="26"/>
          <w:cs/>
        </w:rPr>
        <w:t xml:space="preserve">ได้จากเว็บไซต์ </w:t>
      </w:r>
      <w:hyperlink w:history="1">
        <w:r w:rsidRPr="003502E0">
          <w:rPr>
            <w:rStyle w:val="a7"/>
            <w:rFonts w:ascii="TH SarabunPSK" w:hAnsi="TH SarabunPSK" w:cs="TH SarabunPSK"/>
            <w:i/>
            <w:iCs/>
            <w:color w:val="auto"/>
            <w:sz w:val="26"/>
            <w:szCs w:val="26"/>
            <w:u w:val="none"/>
          </w:rPr>
          <w:t xml:space="preserve">http://qm.kku.ac.th </w:t>
        </w:r>
      </w:hyperlink>
      <w:r w:rsidRPr="003502E0">
        <w:rPr>
          <w:rFonts w:ascii="TH SarabunPSK" w:hAnsi="TH SarabunPSK" w:cs="TH SarabunPSK"/>
          <w:i/>
          <w:iCs/>
          <w:w w:val="110"/>
          <w:sz w:val="26"/>
          <w:szCs w:val="26"/>
        </w:rPr>
        <w:t xml:space="preserve"> </w:t>
      </w:r>
      <w:r w:rsidR="003502E0" w:rsidRPr="003502E0">
        <w:rPr>
          <w:rFonts w:ascii="TH SarabunPSK" w:hAnsi="TH SarabunPSK" w:cs="TH SarabunPSK"/>
          <w:i/>
          <w:iCs/>
          <w:w w:val="110"/>
          <w:sz w:val="26"/>
          <w:szCs w:val="26"/>
          <w:cs/>
        </w:rPr>
        <w:t xml:space="preserve">ฟอรั่ม </w:t>
      </w:r>
      <w:r w:rsidR="003502E0" w:rsidRPr="003502E0">
        <w:rPr>
          <w:rFonts w:ascii="TH SarabunPSK" w:hAnsi="TH SarabunPSK" w:cs="TH SarabunPSK"/>
          <w:i/>
          <w:iCs/>
          <w:sz w:val="26"/>
          <w:szCs w:val="26"/>
        </w:rPr>
        <w:t>EdPEx</w:t>
      </w:r>
      <w:r w:rsidR="003502E0" w:rsidRPr="003502E0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3502E0">
        <w:rPr>
          <w:rFonts w:ascii="TH SarabunPSK" w:hAnsi="TH SarabunPSK" w:cs="TH SarabunPSK"/>
          <w:i/>
          <w:iCs/>
          <w:w w:val="110"/>
          <w:sz w:val="26"/>
          <w:szCs w:val="26"/>
          <w:cs/>
        </w:rPr>
        <w:t>หัวข้อแบบฟอร์มการนำเสนอแนวปฏิบัติที่ดี</w:t>
      </w:r>
      <w:r w:rsidR="003502E0" w:rsidRPr="003502E0">
        <w:rPr>
          <w:rFonts w:ascii="TH SarabunPSK" w:hAnsi="TH SarabunPSK" w:cs="TH SarabunPSK" w:hint="cs"/>
          <w:i/>
          <w:iCs/>
          <w:w w:val="110"/>
          <w:sz w:val="26"/>
          <w:szCs w:val="26"/>
          <w:cs/>
        </w:rPr>
        <w:t xml:space="preserve"> </w:t>
      </w:r>
      <w:r w:rsidRPr="003502E0">
        <w:rPr>
          <w:rFonts w:ascii="TH SarabunPSK" w:hAnsi="TH SarabunPSK" w:cs="TH SarabunPSK"/>
          <w:i/>
          <w:iCs/>
          <w:w w:val="110"/>
          <w:sz w:val="26"/>
          <w:szCs w:val="26"/>
          <w:cs/>
        </w:rPr>
        <w:t>(</w:t>
      </w:r>
      <w:r w:rsidRPr="003502E0">
        <w:rPr>
          <w:rFonts w:ascii="TH SarabunPSK" w:hAnsi="TH SarabunPSK" w:cs="TH SarabunPSK"/>
          <w:i/>
          <w:iCs/>
          <w:w w:val="110"/>
          <w:sz w:val="26"/>
          <w:szCs w:val="26"/>
        </w:rPr>
        <w:t>Good Practices</w:t>
      </w:r>
      <w:r w:rsidRPr="003502E0">
        <w:rPr>
          <w:rFonts w:ascii="TH SarabunPSK" w:hAnsi="TH SarabunPSK" w:cs="TH SarabunPSK"/>
          <w:i/>
          <w:iCs/>
          <w:w w:val="110"/>
          <w:sz w:val="26"/>
          <w:szCs w:val="26"/>
          <w:cs/>
        </w:rPr>
        <w:t>))</w:t>
      </w:r>
    </w:p>
    <w:p w:rsidR="003502E0" w:rsidRDefault="003502E0" w:rsidP="000825CD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TH SarabunPSK" w:hAnsi="TH SarabunPSK" w:cs="TH SarabunPSK" w:hint="cs"/>
          <w:b/>
          <w:bCs/>
          <w:color w:val="000000"/>
          <w:sz w:val="24"/>
          <w:szCs w:val="24"/>
        </w:rPr>
      </w:pPr>
    </w:p>
    <w:p w:rsidR="000825CD" w:rsidRPr="00AF232E" w:rsidRDefault="000825CD" w:rsidP="000825CD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TH SarabunPSK" w:hAnsi="TH SarabunPSK" w:cs="TH SarabunPSK"/>
          <w:color w:val="000000"/>
          <w:szCs w:val="22"/>
          <w:cs/>
        </w:rPr>
      </w:pPr>
      <w:r w:rsidRPr="00AF232E"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>หมายเหต</w:t>
      </w:r>
      <w:r w:rsidR="00CB66F4">
        <w:rPr>
          <w:rFonts w:ascii="TH SarabunPSK" w:hAnsi="TH SarabunPSK" w:cs="TH SarabunPSK" w:hint="cs"/>
          <w:b/>
          <w:bCs/>
          <w:color w:val="000000"/>
          <w:sz w:val="24"/>
          <w:szCs w:val="24"/>
          <w:cs/>
        </w:rPr>
        <w:t>ุ</w:t>
      </w:r>
      <w:bookmarkStart w:id="0" w:name="_GoBack"/>
      <w:bookmarkEnd w:id="0"/>
      <w:r w:rsidRPr="00AF232E">
        <w:rPr>
          <w:rFonts w:ascii="TH SarabunPSK" w:hAnsi="TH SarabunPSK" w:cs="TH SarabunPSK"/>
          <w:b/>
          <w:bCs/>
          <w:color w:val="000000"/>
          <w:sz w:val="24"/>
          <w:szCs w:val="24"/>
        </w:rPr>
        <w:t xml:space="preserve"> </w:t>
      </w:r>
      <w:r w:rsidRPr="00AF232E">
        <w:rPr>
          <w:rFonts w:ascii="TH SarabunPSK" w:hAnsi="TH SarabunPSK" w:cs="TH SarabunPSK"/>
          <w:color w:val="000000"/>
          <w:sz w:val="24"/>
          <w:szCs w:val="24"/>
        </w:rPr>
        <w:t>;</w:t>
      </w:r>
      <w:r w:rsidRPr="00AF232E"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 w:rsidRPr="00AF232E">
        <w:rPr>
          <w:rFonts w:ascii="TH SarabunPSK" w:hAnsi="TH SarabunPSK" w:cs="TH SarabunPSK" w:hint="cs"/>
          <w:color w:val="000000"/>
          <w:szCs w:val="22"/>
          <w:cs/>
        </w:rPr>
        <w:t>การจัดทำเอกสารนำเสนอแนวปฏิบัติทีดี</w:t>
      </w:r>
    </w:p>
    <w:p w:rsidR="000825CD" w:rsidRPr="00AF232E" w:rsidRDefault="000825CD" w:rsidP="000825CD">
      <w:pPr>
        <w:pStyle w:val="a3"/>
        <w:autoSpaceDE w:val="0"/>
        <w:autoSpaceDN w:val="0"/>
        <w:adjustRightInd w:val="0"/>
        <w:spacing w:after="0" w:line="240" w:lineRule="auto"/>
        <w:ind w:left="0"/>
        <w:mirrorIndents/>
        <w:rPr>
          <w:rFonts w:ascii="TH SarabunPSK" w:hAnsi="TH SarabunPSK" w:cs="TH SarabunPSK"/>
          <w:color w:val="000000"/>
          <w:szCs w:val="22"/>
        </w:rPr>
      </w:pPr>
      <w:r w:rsidRPr="00AF232E">
        <w:rPr>
          <w:rFonts w:ascii="TH SarabunPSK" w:hAnsi="TH SarabunPSK" w:cs="TH SarabunPSK" w:hint="cs"/>
          <w:color w:val="000000"/>
          <w:szCs w:val="22"/>
          <w:cs/>
        </w:rPr>
        <w:t>1.</w:t>
      </w:r>
      <w:r w:rsidR="00285615" w:rsidRPr="00AF232E">
        <w:rPr>
          <w:rFonts w:ascii="TH SarabunPSK" w:hAnsi="TH SarabunPSK" w:cs="TH SarabunPSK" w:hint="cs"/>
          <w:color w:val="000000"/>
          <w:szCs w:val="22"/>
          <w:cs/>
        </w:rPr>
        <w:t>ไม่เกิน 5 หน้า</w:t>
      </w:r>
      <w:r w:rsidRPr="00AF232E">
        <w:rPr>
          <w:rFonts w:ascii="TH SarabunPSK" w:hAnsi="TH SarabunPSK" w:cs="TH SarabunPSK"/>
          <w:color w:val="000000"/>
          <w:szCs w:val="22"/>
          <w:cs/>
        </w:rPr>
        <w:t>กระดาษ</w:t>
      </w:r>
      <w:r w:rsidRPr="00AF232E">
        <w:rPr>
          <w:rFonts w:ascii="TH SarabunPSK" w:hAnsi="TH SarabunPSK" w:cs="TH SarabunPSK"/>
          <w:color w:val="000000"/>
          <w:szCs w:val="22"/>
        </w:rPr>
        <w:t xml:space="preserve"> A4 </w:t>
      </w:r>
    </w:p>
    <w:p w:rsidR="000825CD" w:rsidRPr="00AF232E" w:rsidRDefault="000825CD" w:rsidP="000825CD">
      <w:pPr>
        <w:pStyle w:val="a3"/>
        <w:autoSpaceDE w:val="0"/>
        <w:autoSpaceDN w:val="0"/>
        <w:adjustRightInd w:val="0"/>
        <w:spacing w:after="0" w:line="240" w:lineRule="auto"/>
        <w:ind w:left="0"/>
        <w:mirrorIndents/>
        <w:rPr>
          <w:rFonts w:ascii="TH SarabunPSK" w:hAnsi="TH SarabunPSK" w:cs="TH SarabunPSK"/>
          <w:color w:val="000000"/>
          <w:szCs w:val="22"/>
        </w:rPr>
      </w:pPr>
      <w:r w:rsidRPr="00AF232E">
        <w:rPr>
          <w:rFonts w:ascii="TH SarabunPSK" w:hAnsi="TH SarabunPSK" w:cs="TH SarabunPSK" w:hint="cs"/>
          <w:color w:val="000000"/>
          <w:szCs w:val="22"/>
          <w:cs/>
        </w:rPr>
        <w:t>2.</w:t>
      </w:r>
      <w:r w:rsidRPr="00AF232E">
        <w:rPr>
          <w:rFonts w:ascii="TH SarabunPSK" w:hAnsi="TH SarabunPSK" w:cs="TH SarabunPSK"/>
          <w:color w:val="000000"/>
          <w:szCs w:val="22"/>
          <w:cs/>
        </w:rPr>
        <w:t>กั้นหน้าซ้าย</w:t>
      </w:r>
      <w:r w:rsidRPr="00AF232E">
        <w:rPr>
          <w:rFonts w:ascii="TH SarabunPSK" w:hAnsi="TH SarabunPSK" w:cs="TH SarabunPSK"/>
          <w:color w:val="000000"/>
          <w:szCs w:val="22"/>
        </w:rPr>
        <w:t xml:space="preserve"> 1.5” </w:t>
      </w:r>
      <w:r w:rsidRPr="00AF232E">
        <w:rPr>
          <w:rFonts w:ascii="TH SarabunPSK" w:hAnsi="TH SarabunPSK" w:cs="TH SarabunPSK" w:hint="cs"/>
          <w:color w:val="000000"/>
          <w:szCs w:val="22"/>
          <w:cs/>
        </w:rPr>
        <w:t xml:space="preserve">กั้นหน้าขาว </w:t>
      </w:r>
      <w:r w:rsidRPr="00AF232E">
        <w:rPr>
          <w:rFonts w:ascii="TH SarabunPSK" w:hAnsi="TH SarabunPSK" w:cs="TH SarabunPSK"/>
          <w:color w:val="000000"/>
          <w:szCs w:val="22"/>
        </w:rPr>
        <w:t xml:space="preserve">1.25” </w:t>
      </w:r>
      <w:r w:rsidRPr="00AF232E">
        <w:rPr>
          <w:rFonts w:ascii="TH SarabunPSK" w:hAnsi="TH SarabunPSK" w:cs="TH SarabunPSK" w:hint="cs"/>
          <w:color w:val="000000"/>
          <w:szCs w:val="22"/>
          <w:cs/>
        </w:rPr>
        <w:t xml:space="preserve">ขอบกระดาษด้านบนและล่าง </w:t>
      </w:r>
      <w:r w:rsidRPr="00AF232E">
        <w:rPr>
          <w:rFonts w:ascii="TH SarabunPSK" w:hAnsi="TH SarabunPSK" w:cs="TH SarabunPSK"/>
          <w:color w:val="000000"/>
          <w:szCs w:val="22"/>
        </w:rPr>
        <w:t>1.25”</w:t>
      </w:r>
    </w:p>
    <w:p w:rsidR="000825CD" w:rsidRPr="00AF232E" w:rsidRDefault="000825CD" w:rsidP="000825CD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TH SarabunPSK" w:hAnsi="TH SarabunPSK" w:cs="TH SarabunPSK"/>
          <w:color w:val="000000"/>
          <w:szCs w:val="22"/>
        </w:rPr>
      </w:pPr>
      <w:r w:rsidRPr="00AF232E">
        <w:rPr>
          <w:rFonts w:ascii="TH SarabunPSK" w:hAnsi="TH SarabunPSK" w:cs="TH SarabunPSK" w:hint="cs"/>
          <w:color w:val="000000"/>
          <w:szCs w:val="22"/>
          <w:cs/>
        </w:rPr>
        <w:t>3.</w:t>
      </w:r>
      <w:r w:rsidRPr="00AF232E">
        <w:rPr>
          <w:rFonts w:ascii="TH SarabunPSK" w:hAnsi="TH SarabunPSK" w:cs="TH SarabunPSK"/>
          <w:color w:val="000000"/>
          <w:szCs w:val="22"/>
          <w:cs/>
        </w:rPr>
        <w:t>การพิมพ์ใช้ตัวอักษร</w:t>
      </w:r>
      <w:r w:rsidRPr="00AF232E">
        <w:rPr>
          <w:rFonts w:ascii="TH SarabunPSK" w:hAnsi="TH SarabunPSK" w:cs="TH SarabunPSK"/>
          <w:color w:val="000000"/>
          <w:szCs w:val="22"/>
        </w:rPr>
        <w:t xml:space="preserve"> TH SarabunPSK Font size 16 </w:t>
      </w:r>
      <w:r w:rsidRPr="00AF232E">
        <w:rPr>
          <w:rFonts w:ascii="TH SarabunPSK" w:hAnsi="TH SarabunPSK" w:cs="TH SarabunPSK"/>
          <w:color w:val="000000"/>
          <w:szCs w:val="22"/>
          <w:cs/>
        </w:rPr>
        <w:t>ตัวอักษรปกติ</w:t>
      </w:r>
      <w:r w:rsidRPr="00AF232E">
        <w:rPr>
          <w:rFonts w:ascii="TH SarabunPSK" w:hAnsi="TH SarabunPSK" w:cs="TH SarabunPSK"/>
          <w:color w:val="000000"/>
          <w:szCs w:val="22"/>
        </w:rPr>
        <w:t xml:space="preserve"> </w:t>
      </w:r>
    </w:p>
    <w:p w:rsidR="00AF232E" w:rsidRPr="00CA2ABC" w:rsidRDefault="000825CD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TH SarabunPSK" w:hAnsi="TH SarabunPSK" w:cs="TH SarabunPSK"/>
          <w:color w:val="000000"/>
          <w:sz w:val="40"/>
          <w:szCs w:val="40"/>
        </w:rPr>
      </w:pPr>
      <w:r w:rsidRPr="00AF232E">
        <w:rPr>
          <w:rFonts w:ascii="TH SarabunPSK" w:hAnsi="TH SarabunPSK" w:cs="TH SarabunPSK" w:hint="cs"/>
          <w:color w:val="000000"/>
          <w:szCs w:val="22"/>
          <w:cs/>
        </w:rPr>
        <w:t>4.หั</w:t>
      </w:r>
      <w:r w:rsidRPr="00AF232E">
        <w:rPr>
          <w:rFonts w:ascii="TH SarabunPSK" w:hAnsi="TH SarabunPSK" w:cs="TH SarabunPSK"/>
          <w:color w:val="000000"/>
          <w:szCs w:val="22"/>
          <w:cs/>
        </w:rPr>
        <w:t>วข้อใหญ่</w:t>
      </w:r>
      <w:r w:rsidRPr="00AF232E">
        <w:rPr>
          <w:rFonts w:ascii="TH SarabunPSK" w:hAnsi="TH SarabunPSK" w:cs="TH SarabunPSK"/>
          <w:color w:val="000000"/>
          <w:szCs w:val="22"/>
        </w:rPr>
        <w:t xml:space="preserve"> Font size 18 </w:t>
      </w:r>
      <w:r w:rsidRPr="00AF232E">
        <w:rPr>
          <w:rFonts w:ascii="TH SarabunPSK" w:hAnsi="TH SarabunPSK" w:cs="TH SarabunPSK"/>
          <w:color w:val="000000"/>
          <w:szCs w:val="22"/>
          <w:cs/>
        </w:rPr>
        <w:t>ตัวอักษรหนา</w:t>
      </w:r>
    </w:p>
    <w:sectPr w:rsidR="00AF232E" w:rsidRPr="00CA2ABC" w:rsidSect="00757433">
      <w:pgSz w:w="11904" w:h="17340"/>
      <w:pgMar w:top="709" w:right="709" w:bottom="709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251" w:rsidRDefault="00A27251" w:rsidP="00757433">
      <w:pPr>
        <w:spacing w:after="0" w:line="240" w:lineRule="auto"/>
      </w:pPr>
      <w:r>
        <w:separator/>
      </w:r>
    </w:p>
  </w:endnote>
  <w:endnote w:type="continuationSeparator" w:id="0">
    <w:p w:rsidR="00A27251" w:rsidRDefault="00A27251" w:rsidP="0075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251" w:rsidRDefault="00A27251" w:rsidP="00757433">
      <w:pPr>
        <w:spacing w:after="0" w:line="240" w:lineRule="auto"/>
      </w:pPr>
      <w:r>
        <w:separator/>
      </w:r>
    </w:p>
  </w:footnote>
  <w:footnote w:type="continuationSeparator" w:id="0">
    <w:p w:rsidR="00A27251" w:rsidRDefault="00A27251" w:rsidP="00757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0B8"/>
    <w:multiLevelType w:val="multilevel"/>
    <w:tmpl w:val="0F242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CD"/>
    <w:rsid w:val="00002014"/>
    <w:rsid w:val="0007637B"/>
    <w:rsid w:val="000825CD"/>
    <w:rsid w:val="00106EAF"/>
    <w:rsid w:val="001B128D"/>
    <w:rsid w:val="00237E06"/>
    <w:rsid w:val="00285615"/>
    <w:rsid w:val="003502E0"/>
    <w:rsid w:val="003B1897"/>
    <w:rsid w:val="003E1F4E"/>
    <w:rsid w:val="004033C5"/>
    <w:rsid w:val="004D3327"/>
    <w:rsid w:val="005568BB"/>
    <w:rsid w:val="006401DA"/>
    <w:rsid w:val="00757433"/>
    <w:rsid w:val="00757828"/>
    <w:rsid w:val="007A115F"/>
    <w:rsid w:val="008073FB"/>
    <w:rsid w:val="008224C8"/>
    <w:rsid w:val="00863F00"/>
    <w:rsid w:val="009708B5"/>
    <w:rsid w:val="009C03F3"/>
    <w:rsid w:val="00A27251"/>
    <w:rsid w:val="00A81E13"/>
    <w:rsid w:val="00AF232E"/>
    <w:rsid w:val="00B13B0F"/>
    <w:rsid w:val="00BF0B21"/>
    <w:rsid w:val="00C94319"/>
    <w:rsid w:val="00CA2ABC"/>
    <w:rsid w:val="00CB66F4"/>
    <w:rsid w:val="00CD1B54"/>
    <w:rsid w:val="00D611F7"/>
    <w:rsid w:val="00EA1395"/>
    <w:rsid w:val="00F2015A"/>
    <w:rsid w:val="00FC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5CD"/>
    <w:pPr>
      <w:ind w:left="720"/>
      <w:contextualSpacing/>
    </w:pPr>
  </w:style>
  <w:style w:type="table" w:styleId="a4">
    <w:name w:val="Table Grid"/>
    <w:basedOn w:val="a1"/>
    <w:uiPriority w:val="59"/>
    <w:rsid w:val="00082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1F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E1F4E"/>
    <w:rPr>
      <w:rFonts w:ascii="Tahoma" w:hAnsi="Tahoma" w:cs="Angsana New"/>
      <w:sz w:val="16"/>
      <w:szCs w:val="20"/>
    </w:rPr>
  </w:style>
  <w:style w:type="character" w:styleId="a7">
    <w:name w:val="Hyperlink"/>
    <w:semiHidden/>
    <w:unhideWhenUsed/>
    <w:rsid w:val="00B13B0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57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757433"/>
  </w:style>
  <w:style w:type="paragraph" w:styleId="aa">
    <w:name w:val="footer"/>
    <w:basedOn w:val="a"/>
    <w:link w:val="ab"/>
    <w:uiPriority w:val="99"/>
    <w:unhideWhenUsed/>
    <w:rsid w:val="00757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757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5CD"/>
    <w:pPr>
      <w:ind w:left="720"/>
      <w:contextualSpacing/>
    </w:pPr>
  </w:style>
  <w:style w:type="table" w:styleId="a4">
    <w:name w:val="Table Grid"/>
    <w:basedOn w:val="a1"/>
    <w:uiPriority w:val="59"/>
    <w:rsid w:val="00082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1F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E1F4E"/>
    <w:rPr>
      <w:rFonts w:ascii="Tahoma" w:hAnsi="Tahoma" w:cs="Angsana New"/>
      <w:sz w:val="16"/>
      <w:szCs w:val="20"/>
    </w:rPr>
  </w:style>
  <w:style w:type="character" w:styleId="a7">
    <w:name w:val="Hyperlink"/>
    <w:semiHidden/>
    <w:unhideWhenUsed/>
    <w:rsid w:val="00B13B0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57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757433"/>
  </w:style>
  <w:style w:type="paragraph" w:styleId="aa">
    <w:name w:val="footer"/>
    <w:basedOn w:val="a"/>
    <w:link w:val="ab"/>
    <w:uiPriority w:val="99"/>
    <w:unhideWhenUsed/>
    <w:rsid w:val="00757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757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1106</Words>
  <Characters>6305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it_clinic</dc:creator>
  <cp:keywords/>
  <dc:description/>
  <cp:lastModifiedBy>it_clinic</cp:lastModifiedBy>
  <cp:revision>19</cp:revision>
  <cp:lastPrinted>2013-01-23T02:39:00Z</cp:lastPrinted>
  <dcterms:created xsi:type="dcterms:W3CDTF">2012-12-25T08:39:00Z</dcterms:created>
  <dcterms:modified xsi:type="dcterms:W3CDTF">2013-01-23T03:20:00Z</dcterms:modified>
</cp:coreProperties>
</file>